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/>
    <w:p w:rsidR="00A77B3E" w:rsidP="00DF4817">
      <w:pPr>
        <w:ind w:firstLine="709"/>
        <w:jc w:val="right"/>
      </w:pPr>
      <w:r>
        <w:t xml:space="preserve">                               Дело №1-92-10/2026</w:t>
      </w:r>
    </w:p>
    <w:p w:rsidR="00A77B3E" w:rsidP="00DF4817">
      <w:pPr>
        <w:ind w:firstLine="709"/>
        <w:jc w:val="right"/>
      </w:pPr>
      <w:r>
        <w:t xml:space="preserve">     УИД: 91MS0092-01-2026-000833-92</w:t>
      </w:r>
    </w:p>
    <w:p w:rsidR="00A77B3E" w:rsidP="00DF4817">
      <w:pPr>
        <w:ind w:firstLine="709"/>
        <w:jc w:val="both"/>
      </w:pPr>
    </w:p>
    <w:p w:rsidR="00A77B3E" w:rsidP="00DF4817">
      <w:pPr>
        <w:ind w:firstLine="709"/>
        <w:jc w:val="both"/>
      </w:pPr>
      <w:r>
        <w:t xml:space="preserve">                                            </w:t>
      </w:r>
      <w:r>
        <w:t>ПОСТАНОВЛЕНИЕ</w:t>
      </w:r>
    </w:p>
    <w:p w:rsidR="00A77B3E" w:rsidP="00DF4817">
      <w:pPr>
        <w:ind w:firstLine="709"/>
        <w:jc w:val="both"/>
      </w:pPr>
    </w:p>
    <w:p w:rsidR="00A77B3E" w:rsidP="00DF4817">
      <w:pPr>
        <w:jc w:val="both"/>
      </w:pPr>
      <w:r>
        <w:t xml:space="preserve">09 июля 2026 года                                                                </w:t>
      </w:r>
      <w:r>
        <w:t>пгт</w:t>
      </w:r>
      <w:r>
        <w:t>. Черноморское, Республика Крым</w:t>
      </w:r>
    </w:p>
    <w:p w:rsidR="00A77B3E" w:rsidP="00DF4817">
      <w:pPr>
        <w:ind w:firstLine="709"/>
        <w:jc w:val="both"/>
      </w:pPr>
      <w:r>
        <w:t xml:space="preserve">                        </w:t>
      </w:r>
    </w:p>
    <w:p w:rsidR="00A77B3E" w:rsidP="00DF4817">
      <w:pPr>
        <w:ind w:firstLine="709"/>
        <w:jc w:val="both"/>
      </w:pPr>
      <w:r>
        <w:t xml:space="preserve">                                                   </w:t>
      </w:r>
    </w:p>
    <w:p w:rsidR="00A77B3E" w:rsidP="00DF4817">
      <w:pPr>
        <w:ind w:firstLine="709"/>
        <w:jc w:val="both"/>
      </w:pPr>
      <w:r>
        <w:t xml:space="preserve">Суд в составе председательствующего мирового судьи судебного участка №92 Черноморского судебного района (Черноморский район) </w:t>
      </w:r>
    </w:p>
    <w:p w:rsidR="00A77B3E" w:rsidP="00DF4817">
      <w:pPr>
        <w:ind w:firstLine="709"/>
        <w:jc w:val="both"/>
      </w:pPr>
      <w:r>
        <w:t xml:space="preserve">Республики Крым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 </w:t>
      </w:r>
      <w:r>
        <w:t>Байбарза</w:t>
      </w:r>
      <w:r>
        <w:t xml:space="preserve"> О.В.</w:t>
      </w:r>
    </w:p>
    <w:p w:rsidR="00A77B3E" w:rsidP="00DF4817">
      <w:pPr>
        <w:ind w:firstLine="709"/>
        <w:jc w:val="both"/>
      </w:pPr>
      <w:r>
        <w:t>при секретаре с</w:t>
      </w:r>
      <w:r>
        <w:t xml:space="preserve">удебного заседания              </w:t>
      </w:r>
      <w:r>
        <w:tab/>
      </w:r>
      <w:r>
        <w:tab/>
        <w:t xml:space="preserve">- </w:t>
      </w:r>
      <w:r>
        <w:t>Сариевой</w:t>
      </w:r>
      <w:r>
        <w:t xml:space="preserve"> В.А.</w:t>
      </w:r>
    </w:p>
    <w:p w:rsidR="00A77B3E" w:rsidP="00DF4817">
      <w:pPr>
        <w:ind w:firstLine="709"/>
        <w:jc w:val="both"/>
      </w:pPr>
      <w:r>
        <w:t>с участием:</w:t>
      </w:r>
    </w:p>
    <w:p w:rsidR="00A77B3E" w:rsidP="00DF4817">
      <w:pPr>
        <w:ind w:firstLine="709"/>
        <w:jc w:val="both"/>
      </w:pPr>
      <w:r>
        <w:t>государственного обвинителя –  помощника</w:t>
      </w:r>
    </w:p>
    <w:p w:rsidR="00A77B3E" w:rsidP="00DF4817">
      <w:pPr>
        <w:ind w:firstLine="709"/>
        <w:jc w:val="both"/>
      </w:pPr>
      <w:r>
        <w:t xml:space="preserve">прокурора Черноморского района             </w:t>
      </w:r>
      <w:r>
        <w:tab/>
      </w:r>
      <w:r>
        <w:tab/>
      </w:r>
      <w:r>
        <w:tab/>
      </w:r>
      <w:r>
        <w:t xml:space="preserve">- </w:t>
      </w:r>
      <w:r>
        <w:t>Лотошникова</w:t>
      </w:r>
      <w:r>
        <w:t xml:space="preserve"> Н.Х.</w:t>
      </w:r>
    </w:p>
    <w:p w:rsidR="00A77B3E" w:rsidP="00DF4817">
      <w:pPr>
        <w:ind w:firstLine="709"/>
        <w:jc w:val="both"/>
      </w:pPr>
      <w:r>
        <w:t>подсудимого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- Смоляра С.Н.</w:t>
      </w:r>
    </w:p>
    <w:p w:rsidR="00A77B3E" w:rsidP="00DF4817">
      <w:pPr>
        <w:ind w:firstLine="709"/>
        <w:jc w:val="both"/>
      </w:pPr>
      <w:r>
        <w:t xml:space="preserve">защитника подсудимого                        </w:t>
      </w:r>
      <w:r>
        <w:tab/>
      </w:r>
      <w:r>
        <w:tab/>
      </w:r>
      <w:r>
        <w:tab/>
        <w:t>- Орлова</w:t>
      </w:r>
      <w:r>
        <w:t xml:space="preserve"> Е.В.</w:t>
      </w:r>
    </w:p>
    <w:p w:rsidR="00A77B3E" w:rsidP="00DF4817">
      <w:pPr>
        <w:ind w:firstLine="709"/>
        <w:jc w:val="both"/>
      </w:pPr>
      <w:r>
        <w:t xml:space="preserve">потерпевшего                                                       </w:t>
      </w:r>
      <w:r>
        <w:tab/>
      </w:r>
      <w:r>
        <w:tab/>
        <w:t>- ФИО</w:t>
      </w:r>
    </w:p>
    <w:p w:rsidR="00A77B3E" w:rsidP="00DF4817">
      <w:pPr>
        <w:ind w:firstLine="709"/>
        <w:jc w:val="both"/>
      </w:pPr>
      <w:r>
        <w:t>рассмотрев в открытом судебном заседании в особом порядке принятия судебного решения в помещении судебного участка №92 Черноморского судебного района (Черноморский район) Респ</w:t>
      </w:r>
      <w:r>
        <w:t>ублики Крым, уголовное дело в  отношении:</w:t>
      </w:r>
    </w:p>
    <w:p w:rsidR="00A77B3E" w:rsidP="00DF4817">
      <w:pPr>
        <w:ind w:firstLine="709"/>
        <w:jc w:val="both"/>
      </w:pPr>
      <w:r>
        <w:t>Смоляра Сергея Николаевича, ПАСПОРТНЫЕ ДАННЫЕ</w:t>
      </w:r>
      <w:r>
        <w:t>, гражданина Украины, имеющего среднее специальное образование, женатого, имеющего на иждивении ИЗЪЯТО</w:t>
      </w:r>
      <w:r>
        <w:t>, невоеннообязанного, не работающего, заре</w:t>
      </w:r>
      <w:r>
        <w:t xml:space="preserve">гистрированного и проживающего по адресу: АДРЕС, </w:t>
      </w:r>
    </w:p>
    <w:p w:rsidR="00A77B3E" w:rsidP="00DF4817">
      <w:pPr>
        <w:ind w:firstLine="709"/>
        <w:jc w:val="both"/>
      </w:pPr>
      <w:r>
        <w:t>обвиняемого в совершении преступления, предусмотренного ч.1 ст.112 УК РФ,</w:t>
      </w:r>
    </w:p>
    <w:p w:rsidR="00DF4817" w:rsidP="00DF4817">
      <w:pPr>
        <w:ind w:firstLine="709"/>
        <w:jc w:val="both"/>
      </w:pPr>
    </w:p>
    <w:p w:rsidR="00A77B3E" w:rsidP="00DF4817">
      <w:pPr>
        <w:ind w:firstLine="709"/>
        <w:jc w:val="both"/>
      </w:pPr>
      <w:r>
        <w:t xml:space="preserve">                                                          </w:t>
      </w:r>
      <w:r>
        <w:t>УСТАНОВИЛ:</w:t>
      </w:r>
    </w:p>
    <w:p w:rsidR="00A77B3E" w:rsidP="00DF4817">
      <w:pPr>
        <w:ind w:firstLine="709"/>
        <w:jc w:val="both"/>
      </w:pPr>
    </w:p>
    <w:p w:rsidR="00A77B3E" w:rsidP="00DF4817">
      <w:pPr>
        <w:ind w:firstLine="709"/>
        <w:jc w:val="both"/>
      </w:pPr>
      <w:r>
        <w:t>В производстве мирового судьи судебного участка № 92 Черноморского судебного района (Черноморский район) Ре</w:t>
      </w:r>
      <w:r>
        <w:t>спублики Крым находится уголовное дело по обвинению Смоляра С.Н. в совершении преступления, предусмотренного ч.1 ст.112 УК  РФ.</w:t>
      </w:r>
    </w:p>
    <w:p w:rsidR="00A77B3E" w:rsidP="00DF4817">
      <w:pPr>
        <w:ind w:firstLine="709"/>
        <w:jc w:val="both"/>
      </w:pPr>
      <w:r>
        <w:t xml:space="preserve"> Как следует из предъявленного обвинения, ДАТА, примерно в ВРЕМЯ</w:t>
      </w:r>
      <w:r>
        <w:t xml:space="preserve"> часов, Смоляр С.Н., находясь на территории двора, расположенног</w:t>
      </w:r>
      <w:r>
        <w:t xml:space="preserve">о по адресу: </w:t>
      </w:r>
      <w:r>
        <w:t>АДРЕС, будучи в состоянии алкогольного опьянения, на почве внезапно возникших личных неприязненных отношений вступил в словесный конфликт с ФИО, в ходе которого Смоляр С.Н., руководствуясь внезапно возникшим преступным умыслом, направленным на</w:t>
      </w:r>
      <w:r>
        <w:t xml:space="preserve"> причинение телесных повреждений ФИО, осознавая характер и степень опасности своих действий, неизбежность наступления общественно опасных последствий в виде причинения вреда здоровью ФИО, и желая их наступления, действуя умышленно</w:t>
      </w:r>
      <w:r>
        <w:t>, кулаком правой руки нане</w:t>
      </w:r>
      <w:r>
        <w:t xml:space="preserve">с ФИО один удар в область челюсти справа. Своими умышленными преступными действиями Смоляр С.Н. причинил ФИО телесные повреждения в виде кровоподтеков и ссадины на лице, травматической ампутации 11,12,13 и 14-го зубов. Согласно заключению эксперта №112 от </w:t>
      </w:r>
      <w:r>
        <w:t>ДАТА указанные повреждения образовались в короткий промежуток времени, одномоментно, от действия тупых твердых предметов с ограниченной травмирующей поверхностью. Обнаруженные у ФИО повреждения в виде кровоподтеков и ссадины на лице не повлекли за собой кр</w:t>
      </w:r>
      <w:r>
        <w:t>атковременного расстройства здоровья или незначительной стойкой утраты общей трудоспособности, расцениваются как повреждения, не причинившее вред здоровью человека, травматическая ампутация зубов на верхней челюсти справа повлекла за собой значительную сто</w:t>
      </w:r>
      <w:r>
        <w:t xml:space="preserve">йкую утрату общей трудоспособности менее чем на 1/3 (10%) и по этому критерию квалифицируется как повреждения, причинившие среднюю тяжесть вреда здоровью человека.        </w:t>
      </w:r>
    </w:p>
    <w:p w:rsidR="00A77B3E" w:rsidP="00DF4817">
      <w:pPr>
        <w:ind w:firstLine="709"/>
        <w:jc w:val="both"/>
      </w:pPr>
      <w:r>
        <w:t xml:space="preserve"> Действия обвиняемого Смоляра С.Н. органами дознания квалифицированы по  ч. 1 ст. 11</w:t>
      </w:r>
      <w:r>
        <w:t>2 УК РФ, как умышленное причинение средней тяжести вреда здоровью, не опасного для жизни человека и не повлекшего последствий, указанных в ст. 111 УК РФ, но вызвавшего значительную стойкую утрату общей трудоспособности менее чем на одну треть.</w:t>
      </w:r>
    </w:p>
    <w:p w:rsidR="00A77B3E" w:rsidP="00DF4817">
      <w:pPr>
        <w:ind w:firstLine="709"/>
        <w:jc w:val="both"/>
      </w:pPr>
      <w:r>
        <w:t xml:space="preserve">Потерпевший </w:t>
      </w:r>
      <w:r>
        <w:t>ФИО в судебном заседании  заявил ходатайство о прекращении уголовного дела в отношении Смоляра С.Н., в связи с примирением сторон, при этом указал, что подсудимый возместил ему причиненный вред путем перечисления на банковскую карту денежных средств в разм</w:t>
      </w:r>
      <w:r>
        <w:t>ере СУММА, принес свои извинения. Указанная сумма была рассчитана в стоматологическом кабинете и включает в себя лечение и установку зубного протеза, претензий к Смоляру С.Н. не имеет.</w:t>
      </w:r>
    </w:p>
    <w:p w:rsidR="00A77B3E" w:rsidP="00DF4817">
      <w:pPr>
        <w:ind w:firstLine="709"/>
        <w:jc w:val="both"/>
      </w:pPr>
      <w:r>
        <w:t>Подсудимый Смоляр С.Н. в ходе всего предварительного следствия сотрудни</w:t>
      </w:r>
      <w:r>
        <w:t>чал с органами  следствия, давал  правдивые и полные показания об обстоятельствах преступления, участвовал в производстве следственных  действий, направленных  на  закрепление  и  подтверждение ранее полученных данных, при этом признал вину, согласился с п</w:t>
      </w:r>
      <w:r>
        <w:t>равовой оценкой содеянного   тем самым активно способствовал раскрытию и расследованию преступления.</w:t>
      </w:r>
    </w:p>
    <w:p w:rsidR="00A77B3E" w:rsidP="00DF4817">
      <w:pPr>
        <w:ind w:firstLine="709"/>
        <w:jc w:val="both"/>
      </w:pPr>
      <w:r>
        <w:t xml:space="preserve"> В судебном заседании подсудимый полностью признал себя виновным, в инкриминируемом ему деянии и не возражал против прекращения уголовного дела в отношении</w:t>
      </w:r>
      <w:r>
        <w:t xml:space="preserve"> него за примирением сторон, пояснив, что возместил ущерб потерпевшему в размере СУММА,  путем перевода денежных средств на его карту, принес свои извинения. Также указал, что в случае увеличения суммы, требующейся на восстановление здоровья потерпевшему, </w:t>
      </w:r>
      <w:r>
        <w:t xml:space="preserve">возместит ее в полном объеме. Последствия прекращения уголовного дела по </w:t>
      </w:r>
      <w:r>
        <w:t>нереабилитирующим</w:t>
      </w:r>
      <w:r>
        <w:t xml:space="preserve"> основаниям ему разъяснены и понятны.</w:t>
      </w:r>
    </w:p>
    <w:p w:rsidR="00A77B3E" w:rsidP="00DF4817">
      <w:pPr>
        <w:ind w:firstLine="709"/>
        <w:jc w:val="both"/>
      </w:pPr>
      <w:r>
        <w:t xml:space="preserve">Защитник обвиняемого – Орлов Е.В., действующий на основании ордера №90-01-2026-НОМЕР от ДАТА, поддержал позицию подсудимого </w:t>
      </w:r>
      <w:r>
        <w:t>Смоляра С.Н. и просил удовлетворить ходатайство потерпевшего  ФИО о прекращении уголовного дела в связи с их примирением.</w:t>
      </w:r>
    </w:p>
    <w:p w:rsidR="00A77B3E" w:rsidP="00DF4817">
      <w:pPr>
        <w:ind w:firstLine="709"/>
        <w:jc w:val="both"/>
      </w:pPr>
      <w:r>
        <w:t>Государственный обвинитель Лотошников Н.Х. возражал против прекращения  уголовного дела в связи с отсутствием  оснований, предусмотрен</w:t>
      </w:r>
      <w:r>
        <w:t>ных ст.25 УПК РФ, т.к. полагал,  что в представленных материалах отсутствуют доказательства возмещения ущерба потерпевшему.</w:t>
      </w:r>
    </w:p>
    <w:p w:rsidR="00A77B3E" w:rsidP="00DF4817">
      <w:pPr>
        <w:ind w:firstLine="709"/>
        <w:jc w:val="both"/>
      </w:pPr>
      <w:r>
        <w:t>Выслушав мнение участников процесса, исследовав материалы уголовного дела, суд считает, что ходатайство потерпевшего подлежит удовле</w:t>
      </w:r>
      <w:r>
        <w:t xml:space="preserve">творению по следующим основаниям. </w:t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</w:p>
    <w:p w:rsidR="00A77B3E" w:rsidP="00DF4817">
      <w:pPr>
        <w:ind w:firstLine="709"/>
        <w:jc w:val="both"/>
      </w:pPr>
      <w:r>
        <w:t>Статьей 76 УК РФ предусмотрено, что лицо, впервые совершившее преступление небольшой или средней тяжести, может быть освобождено от уголовной ответственности, если оно примирилось с потерпевшим и загладило причин</w:t>
      </w:r>
      <w:r>
        <w:t>енный потерпевшему вред.</w:t>
      </w:r>
    </w:p>
    <w:p w:rsidR="00A77B3E" w:rsidP="00DF4817">
      <w:pPr>
        <w:ind w:firstLine="709"/>
        <w:jc w:val="both"/>
      </w:pPr>
      <w:r>
        <w:t>В соответствии со статьей 25 УПК РФ, суд вправе на основании заявления потерпевшего прекратить уголовное дело в отношении лица, обвиняемого в совершении преступления небольшой или средней тяжести в случаях, предусмотренных ст.76 УК</w:t>
      </w:r>
      <w:r>
        <w:t xml:space="preserve"> РФ, если это лицо примирилось с потерпевшим и загладило причиненный ему вред. </w:t>
      </w:r>
    </w:p>
    <w:p w:rsidR="00A77B3E" w:rsidP="00DF4817">
      <w:pPr>
        <w:ind w:firstLine="709"/>
        <w:jc w:val="both"/>
      </w:pPr>
      <w:r>
        <w:t>Смоляр С.Н. совершил преступление, которое согласно ст.15 УК РФ относится к категории преступлений небольшой тяжести, ранее не судим, является лицом, впервые совершившим престу</w:t>
      </w:r>
      <w:r>
        <w:t>пление небольшой тяжести, вину признал в полном объеме, в содеянном раскаялся, примирился с потерпевшим и, возместил ему причиненный вред, принес свои извинения, о чем  в судебном заседании подтвердил потерпевший, таким образом, загладил причиненный престу</w:t>
      </w:r>
      <w:r>
        <w:t>плением вред.</w:t>
      </w:r>
    </w:p>
    <w:p w:rsidR="00A77B3E" w:rsidP="00DF4817">
      <w:pPr>
        <w:ind w:firstLine="709"/>
        <w:jc w:val="both"/>
      </w:pPr>
      <w:r>
        <w:t>Пунктом 22 Постановления Пленума Верховного Суда Российской Федерации от 27.06.2013 г. № 19 «О применении судами законодательства, регулирующего основания и порядок освобождения от уголовной ответственности»  предусмотрено, что при решении во</w:t>
      </w:r>
      <w:r>
        <w:t xml:space="preserve">проса о возможности прекращения уголовного дела на основании ст. 25 УПК Российской Федерации суду надлежит проверить добровольность и осознанность заявления о </w:t>
      </w:r>
      <w:r>
        <w:t>примирении потерпевшего, являющегося физическим лицом, а также наличие полномочия у представителя</w:t>
      </w:r>
      <w:r>
        <w:t xml:space="preserve"> организации (учреждения) на примирение.</w:t>
      </w:r>
    </w:p>
    <w:p w:rsidR="00A77B3E" w:rsidP="00DF4817">
      <w:pPr>
        <w:ind w:firstLine="709"/>
        <w:jc w:val="both"/>
      </w:pPr>
      <w:r>
        <w:t xml:space="preserve">Требования закона о наличии письменного заявления потерпевшего о его волеизъявлении к примирению выполнены. </w:t>
      </w:r>
    </w:p>
    <w:p w:rsidR="00A77B3E" w:rsidP="00DF4817">
      <w:pPr>
        <w:ind w:firstLine="709"/>
        <w:jc w:val="both"/>
      </w:pPr>
      <w:r>
        <w:t>Суд убедился, что волеизъявление потерпевшего является добровольным, то есть не является следствием примен</w:t>
      </w:r>
      <w:r>
        <w:t>ения насилия, принуждения, угроз или следствием обещаний, или действия любых других обстоятельств.</w:t>
      </w:r>
    </w:p>
    <w:p w:rsidR="00A77B3E" w:rsidP="00DF4817">
      <w:pPr>
        <w:ind w:firstLine="709"/>
        <w:jc w:val="both"/>
      </w:pPr>
      <w:r>
        <w:t xml:space="preserve">  Таким образом, судом установлен факт деяния, содержащего в себе состав преступления, предусмотренного   ч. 1 ст. 112 УК РФ, факт совершения этого деяния См</w:t>
      </w:r>
      <w:r>
        <w:t>оляром С.Н., а также наличие обстоятельств, которые являются основанием для освобождения лица от уголовной ответственности согласно ст.76 УК РФ.</w:t>
      </w:r>
    </w:p>
    <w:p w:rsidR="00A77B3E" w:rsidP="00DF4817">
      <w:pPr>
        <w:ind w:firstLine="709"/>
        <w:jc w:val="both"/>
      </w:pPr>
      <w:r>
        <w:t>Учитывая конкретные обстоятельства совершенного преступления, характер и степень общественной опасности содеянн</w:t>
      </w:r>
      <w:r>
        <w:t>ого, данные о личности подсудимого, наличие свободно выраженного волеизъявления потерпевшего, который ходатайствует об освобождении подсудимого от уголовной ответственности в связи с примирением; принимая во внимание, что подсудимый ранее не судим, на учет</w:t>
      </w:r>
      <w:r>
        <w:t>е у врача нарколога и врача психиатра не состоит (л.д.106,107), по месту проживания характеризуется посредственно (л.д.108),  учитывая раскаяние  в совершенном преступлении, суд приходит к выводу о возможности освобождения подсудимого от уголовной ответств</w:t>
      </w:r>
      <w:r>
        <w:t xml:space="preserve">енности, в связи с примирением с потерпевшим. </w:t>
      </w:r>
    </w:p>
    <w:p w:rsidR="00A77B3E" w:rsidP="00DF4817">
      <w:pPr>
        <w:ind w:firstLine="709"/>
        <w:jc w:val="both"/>
      </w:pPr>
      <w:r>
        <w:t>Поскольку ходатайство о прекращении уголовного дела за примирением подсудимого с потерпевшим основано на законе, суд считает возможным удовлетворить данное ходатайство, производство по уголовному делу в отноше</w:t>
      </w:r>
      <w:r>
        <w:t>нии Смоляра С.Н.  прекратить в связи с их примирением.</w:t>
      </w:r>
    </w:p>
    <w:p w:rsidR="00A77B3E" w:rsidP="00DF4817">
      <w:pPr>
        <w:ind w:firstLine="709"/>
        <w:jc w:val="both"/>
      </w:pPr>
      <w:r>
        <w:t xml:space="preserve">В силу п.3 ст.254 УПК Российской Федерации в случаях, предусмотренных статьями 25 и 28 настоящего Кодекса, суд прекращает уголовное дело в судебном заседании.    </w:t>
      </w:r>
    </w:p>
    <w:p w:rsidR="00A77B3E" w:rsidP="00DF4817">
      <w:pPr>
        <w:ind w:firstLine="709"/>
        <w:jc w:val="both"/>
      </w:pPr>
      <w:r>
        <w:t xml:space="preserve">Оснований, препятствующих прекращению </w:t>
      </w:r>
      <w:r>
        <w:t>производства по делу, судом не установлено.</w:t>
      </w:r>
    </w:p>
    <w:p w:rsidR="00A77B3E" w:rsidP="00DF4817">
      <w:pPr>
        <w:ind w:firstLine="709"/>
        <w:jc w:val="both"/>
      </w:pPr>
      <w:r>
        <w:t>Избранная в отношении Смоляра С.Н. мера пресечения, в виде подписки о невыезде и надлежащем поведении, подлежит отмене.</w:t>
      </w:r>
    </w:p>
    <w:p w:rsidR="00A77B3E" w:rsidP="00DF4817">
      <w:pPr>
        <w:ind w:firstLine="709"/>
        <w:jc w:val="both"/>
      </w:pPr>
      <w:r>
        <w:t xml:space="preserve">Вещественные доказательства по делу отсутствуют. </w:t>
      </w:r>
    </w:p>
    <w:p w:rsidR="00A77B3E" w:rsidP="00DF4817">
      <w:pPr>
        <w:ind w:firstLine="709"/>
        <w:jc w:val="both"/>
      </w:pPr>
      <w:r>
        <w:t xml:space="preserve">Вопрос о процессуальных издержках по делу </w:t>
      </w:r>
      <w:r>
        <w:t>суд разрешает в соответствии со ст.ст.50, 131, 132, 316 УПК РФ, в том числе отдельным постановлением в части оплаты труда адвокату.</w:t>
      </w:r>
    </w:p>
    <w:p w:rsidR="00A77B3E" w:rsidP="00DF4817">
      <w:pPr>
        <w:ind w:firstLine="709"/>
        <w:jc w:val="both"/>
      </w:pPr>
      <w:r>
        <w:t xml:space="preserve">На основании ст. 76 УК Российской Федерации, руководствуясь </w:t>
      </w:r>
      <w:r>
        <w:t>ст.ст</w:t>
      </w:r>
      <w:r>
        <w:t xml:space="preserve">. 25, 254, 256 УПК Российской Федерации, мировой судья,- </w:t>
      </w:r>
    </w:p>
    <w:p w:rsidR="00A77B3E" w:rsidP="00DF4817">
      <w:pPr>
        <w:ind w:firstLine="709"/>
        <w:jc w:val="both"/>
      </w:pPr>
      <w:r>
        <w:t xml:space="preserve"> </w:t>
      </w:r>
    </w:p>
    <w:p w:rsidR="00A77B3E" w:rsidP="00DF4817">
      <w:pPr>
        <w:ind w:firstLine="709"/>
        <w:jc w:val="both"/>
      </w:pPr>
      <w:r>
        <w:t xml:space="preserve">                                                        </w:t>
      </w:r>
      <w:r>
        <w:t>ПОСТАНОВИЛ:</w:t>
      </w:r>
    </w:p>
    <w:p w:rsidR="00A77B3E" w:rsidP="00DF4817">
      <w:pPr>
        <w:ind w:firstLine="709"/>
        <w:jc w:val="both"/>
      </w:pPr>
    </w:p>
    <w:p w:rsidR="00A77B3E" w:rsidP="00DF4817">
      <w:pPr>
        <w:ind w:firstLine="709"/>
        <w:jc w:val="both"/>
      </w:pPr>
      <w:r>
        <w:t xml:space="preserve"> Ходатайство потерпевшего ФИО удовлетворить.</w:t>
      </w:r>
    </w:p>
    <w:p w:rsidR="00A77B3E" w:rsidP="00DF4817">
      <w:pPr>
        <w:ind w:firstLine="709"/>
        <w:jc w:val="both"/>
      </w:pPr>
      <w:r>
        <w:t>Уголовное дело в отношении Смоляра Сергея Николаевича, обвиняемого в совершении преступления, предусмотренного   ч.1 ст.112 УК РФ, прекратить на основании</w:t>
      </w:r>
      <w:r>
        <w:t xml:space="preserve"> ст.25 УПК РФ, в связи примирением с потерпевшим, освободив его от уголовной ответственности.</w:t>
      </w:r>
    </w:p>
    <w:p w:rsidR="00A77B3E" w:rsidP="00DF4817">
      <w:pPr>
        <w:ind w:firstLine="709"/>
        <w:jc w:val="both"/>
      </w:pPr>
      <w:r>
        <w:t>Меру пресечения Смоляр С.Н. в виде подписки о невыезде и надлежащем поведении отменить.</w:t>
      </w:r>
    </w:p>
    <w:p w:rsidR="00A77B3E" w:rsidP="00DF4817">
      <w:pPr>
        <w:ind w:firstLine="709"/>
        <w:jc w:val="both"/>
      </w:pPr>
      <w:r>
        <w:t xml:space="preserve"> Постановление может быть обжаловано в Черноморский районный суд Республик</w:t>
      </w:r>
      <w:r>
        <w:t>и Крым через судебный участок № 92 Черноморского судебного района (Черноморский район) Республики Крым в течение пятнадцати суток с момента вынесения постановления.</w:t>
      </w:r>
    </w:p>
    <w:p w:rsidR="00A77B3E" w:rsidP="00DF4817">
      <w:pPr>
        <w:ind w:firstLine="709"/>
        <w:jc w:val="both"/>
      </w:pPr>
    </w:p>
    <w:p w:rsidR="00A77B3E"/>
    <w:p w:rsidR="00A77B3E">
      <w:r>
        <w:t xml:space="preserve">            </w:t>
      </w:r>
      <w:r>
        <w:t xml:space="preserve">Мировой судья </w:t>
      </w:r>
      <w:r>
        <w:tab/>
      </w:r>
      <w:r>
        <w:tab/>
        <w:t xml:space="preserve"> </w:t>
      </w:r>
      <w:r>
        <w:tab/>
        <w:t xml:space="preserve">    подпись                         О.В. </w:t>
      </w:r>
      <w:r>
        <w:t>Байбарза</w:t>
      </w:r>
    </w:p>
    <w:p w:rsidR="00A77B3E"/>
    <w:p w:rsidR="00DF4817" w:rsidRPr="004C1B7C" w:rsidP="00DF4817">
      <w:pPr>
        <w:ind w:firstLine="720"/>
        <w:jc w:val="both"/>
      </w:pPr>
      <w:r w:rsidRPr="004C1B7C">
        <w:t>«СОГЛАСОВАНО»</w:t>
      </w:r>
    </w:p>
    <w:p w:rsidR="00DF4817" w:rsidP="00DF4817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DF4817" w:rsidP="00DF4817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DF4817" w:rsidRPr="006D51A8" w:rsidP="00DF4817">
      <w:pPr>
        <w:ind w:firstLine="720"/>
        <w:jc w:val="both"/>
      </w:pPr>
      <w:r w:rsidRPr="006D51A8">
        <w:t>судебного участка №92</w:t>
      </w:r>
    </w:p>
    <w:p w:rsidR="00DF4817" w:rsidP="00DF4817">
      <w:pPr>
        <w:ind w:firstLine="720"/>
        <w:jc w:val="both"/>
      </w:pPr>
      <w:r w:rsidRPr="006D51A8">
        <w:t>Черноморского судебного района</w:t>
      </w:r>
    </w:p>
    <w:p w:rsidR="00DF4817" w:rsidP="00DF4817">
      <w:pPr>
        <w:ind w:firstLine="720"/>
        <w:jc w:val="both"/>
      </w:pPr>
      <w:r>
        <w:t>(Черноморский район)</w:t>
      </w:r>
    </w:p>
    <w:p w:rsidR="00DF4817" w:rsidRPr="006D51A8" w:rsidP="00DF4817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A77B3E"/>
    <w:p w:rsidR="00A77B3E"/>
    <w:p w:rsidR="00A77B3E">
      <w:r>
        <w:t xml:space="preserve"> </w:t>
      </w:r>
    </w:p>
    <w:p w:rsidR="00A77B3E">
      <w:r>
        <w:t xml:space="preserve"> </w:t>
      </w:r>
    </w:p>
    <w:p w:rsidR="00A77B3E"/>
    <w:p w:rsidR="00A77B3E"/>
    <w:sectPr w:rsidSect="00DF4817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817"/>
    <w:rsid w:val="004C1B7C"/>
    <w:rsid w:val="006D51A8"/>
    <w:rsid w:val="00A77B3E"/>
    <w:rsid w:val="00DF481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F481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