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4ADB">
      <w:pPr>
        <w:jc w:val="right"/>
      </w:pPr>
      <w:r>
        <w:t xml:space="preserve">                   Дело № 1-92-11/2020</w:t>
      </w:r>
    </w:p>
    <w:p w:rsidR="00A77B3E" w:rsidP="00F84ADB">
      <w:pPr>
        <w:jc w:val="right"/>
      </w:pPr>
      <w:r>
        <w:t xml:space="preserve">           УИД 91MS0092-01-2020-000334-38</w:t>
      </w:r>
    </w:p>
    <w:p w:rsidR="00A77B3E" w:rsidP="00F84ADB">
      <w:pPr>
        <w:jc w:val="both"/>
      </w:pPr>
    </w:p>
    <w:p w:rsidR="00A77B3E" w:rsidP="00F84ADB">
      <w:pPr>
        <w:jc w:val="both"/>
      </w:pPr>
      <w:r>
        <w:t xml:space="preserve">                                                                </w:t>
      </w:r>
      <w:r>
        <w:t xml:space="preserve"> ПРИГОВОР</w:t>
      </w:r>
    </w:p>
    <w:p w:rsidR="00A77B3E" w:rsidP="00F84ADB">
      <w:pPr>
        <w:jc w:val="both"/>
      </w:pPr>
      <w:r>
        <w:t xml:space="preserve">                                      </w:t>
      </w:r>
      <w:r>
        <w:t>ИМЕНЕМ РОССИЙСКОЙ ФЕДЕРАЦИИ</w:t>
      </w:r>
    </w:p>
    <w:p w:rsidR="00A77B3E" w:rsidP="00F84ADB">
      <w:pPr>
        <w:jc w:val="both"/>
      </w:pPr>
    </w:p>
    <w:p w:rsidR="00A77B3E" w:rsidP="00F84ADB">
      <w:pPr>
        <w:jc w:val="both"/>
      </w:pPr>
    </w:p>
    <w:p w:rsidR="00A77B3E" w:rsidP="00F84ADB">
      <w:pPr>
        <w:jc w:val="both"/>
      </w:pPr>
      <w:r>
        <w:t xml:space="preserve">22 октября 2020 года            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F84ADB">
      <w:pPr>
        <w:jc w:val="both"/>
      </w:pPr>
    </w:p>
    <w:p w:rsidR="00A77B3E" w:rsidP="00F84AD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</w:t>
      </w:r>
      <w:r>
        <w:t xml:space="preserve">на Республики Крым </w:t>
      </w:r>
      <w:r>
        <w:tab/>
      </w:r>
      <w:r>
        <w:tab/>
        <w:t>- Байбарза О.В.</w:t>
      </w:r>
    </w:p>
    <w:p w:rsidR="00A77B3E" w:rsidP="00F84ADB">
      <w:pPr>
        <w:jc w:val="both"/>
      </w:pPr>
      <w:r>
        <w:t xml:space="preserve">при помощнике судьи                                                 </w:t>
      </w:r>
      <w:r>
        <w:tab/>
      </w:r>
      <w:r>
        <w:tab/>
        <w:t xml:space="preserve">-  Поповой Е.Е. </w:t>
      </w:r>
    </w:p>
    <w:p w:rsidR="00A77B3E" w:rsidP="00F84ADB">
      <w:pPr>
        <w:jc w:val="both"/>
      </w:pPr>
      <w:r>
        <w:t xml:space="preserve">          </w:t>
      </w:r>
      <w:r>
        <w:tab/>
        <w:t>с участием:</w:t>
      </w:r>
    </w:p>
    <w:p w:rsidR="00A77B3E" w:rsidP="00F84ADB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F84ADB">
      <w:pPr>
        <w:jc w:val="both"/>
      </w:pPr>
      <w:r>
        <w:t xml:space="preserve">    </w:t>
      </w:r>
      <w:r>
        <w:tab/>
        <w:t xml:space="preserve"> прокурора Черноморского района                   </w:t>
      </w:r>
      <w:r>
        <w:tab/>
      </w:r>
      <w:r>
        <w:tab/>
        <w:t>-</w:t>
      </w:r>
      <w:r>
        <w:t xml:space="preserve">  Благодатного В.В.</w:t>
      </w:r>
    </w:p>
    <w:p w:rsidR="00A77B3E" w:rsidP="00F84ADB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 xml:space="preserve">-  </w:t>
      </w:r>
      <w:r>
        <w:t>Голейного</w:t>
      </w:r>
      <w:r>
        <w:t xml:space="preserve"> Н.И.</w:t>
      </w:r>
    </w:p>
    <w:p w:rsidR="00A77B3E" w:rsidP="00F84ADB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>-  Ярошенко В.В.</w:t>
      </w:r>
    </w:p>
    <w:p w:rsidR="00A77B3E" w:rsidP="00F84ADB">
      <w:pPr>
        <w:jc w:val="both"/>
      </w:pPr>
      <w:r>
        <w:t>рассмотрев в открытом судебном заседании в особом порядк</w:t>
      </w:r>
      <w:r>
        <w:t>е принятия судебного решения, уголовное дело в отношении:</w:t>
      </w:r>
    </w:p>
    <w:p w:rsidR="00A77B3E" w:rsidP="00F84ADB">
      <w:pPr>
        <w:ind w:firstLine="720"/>
        <w:jc w:val="both"/>
      </w:pPr>
      <w:r>
        <w:t>Голейного</w:t>
      </w:r>
      <w:r>
        <w:t xml:space="preserve"> Николая Игоревича, ПАСПОРТНЫЕ ДАННЫЕ, гражданина Российской Федерации, имеющего среднее образование, холостого, имеющего одного малолетнего ребенка,  военнообязанного, работающего по найму</w:t>
      </w:r>
      <w:r>
        <w:t xml:space="preserve">, зарегистрированного   по адресу: АДРЕС,  </w:t>
      </w:r>
      <w:r>
        <w:t>проживающего</w:t>
      </w:r>
      <w:r>
        <w:t xml:space="preserve"> по адресу: </w:t>
      </w:r>
      <w:r>
        <w:t>АДРЕС</w:t>
      </w:r>
      <w:r>
        <w:t xml:space="preserve">, </w:t>
      </w:r>
      <w:r>
        <w:t>судимого</w:t>
      </w:r>
      <w:r>
        <w:t>:</w:t>
      </w:r>
    </w:p>
    <w:p w:rsidR="00A77B3E" w:rsidP="00F84ADB">
      <w:pPr>
        <w:ind w:firstLine="720"/>
        <w:jc w:val="both"/>
      </w:pPr>
      <w:r>
        <w:t>- ДАТА мировым судьей  судебного участка №93 Черноморского судебного района Республики Крым по  ч.1 ст.157 УК РФ к исправительным ра</w:t>
      </w:r>
      <w:r>
        <w:t>ботам сроком 6 месяцев, с удержанием 10 процентов из заработной платы в доход государства;</w:t>
      </w:r>
    </w:p>
    <w:p w:rsidR="00A77B3E" w:rsidP="00F84ADB">
      <w:pPr>
        <w:ind w:firstLine="720"/>
        <w:jc w:val="both"/>
      </w:pPr>
      <w:r>
        <w:t>- ДАТА постановлением мирового судьи судебного участка №93 Черноморского судебного района Республики Крым не отбытое наказание в виде исправительных работ сроком 105</w:t>
      </w:r>
      <w:r>
        <w:t xml:space="preserve"> календарных дней заменено на 35 дней лишения свободы с отбыванием наказания в соответствии с ч.1 ст.58 УК РФ в ИТК общего режима, освобожден ДАТА по отбытию срока наказания;</w:t>
      </w:r>
    </w:p>
    <w:p w:rsidR="00A77B3E" w:rsidP="00F84ADB">
      <w:pPr>
        <w:ind w:firstLine="720"/>
        <w:jc w:val="both"/>
      </w:pPr>
      <w:r>
        <w:t>- ДАТА Черноморским районный судом Республики Крым по ч.1 ст.157 УК РФ к исправит</w:t>
      </w:r>
      <w:r>
        <w:t>ельным работам на срок 6 месяцев, с удержанием в доход государства 5% заработной платы,</w:t>
      </w:r>
    </w:p>
    <w:p w:rsidR="00A77B3E" w:rsidP="00F84ADB">
      <w:pPr>
        <w:jc w:val="both"/>
      </w:pPr>
      <w:r>
        <w:t xml:space="preserve">         обвиняемого в совершении преступления, предусмотренного ч.1 ст.160 УК РФ,</w:t>
      </w:r>
    </w:p>
    <w:p w:rsidR="00A77B3E" w:rsidP="00F84ADB">
      <w:pPr>
        <w:jc w:val="both"/>
      </w:pPr>
      <w:r>
        <w:t xml:space="preserve"> </w:t>
      </w:r>
    </w:p>
    <w:p w:rsidR="00A77B3E" w:rsidP="00F84ADB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A77B3E" w:rsidP="00F84ADB">
      <w:pPr>
        <w:jc w:val="both"/>
      </w:pPr>
    </w:p>
    <w:p w:rsidR="00A77B3E" w:rsidP="00F84ADB">
      <w:pPr>
        <w:jc w:val="both"/>
      </w:pPr>
      <w:r>
        <w:tab/>
      </w:r>
      <w:r>
        <w:t>Голейный</w:t>
      </w:r>
      <w:r>
        <w:t xml:space="preserve"> Н.И. совершил присвоение, т.е.  хищение чужого имущества, вве</w:t>
      </w:r>
      <w:r>
        <w:t>ренного виновному, при следующих обстоятельствах:</w:t>
      </w:r>
    </w:p>
    <w:p w:rsidR="00A77B3E" w:rsidP="00F84ADB">
      <w:pPr>
        <w:ind w:firstLine="720"/>
        <w:jc w:val="both"/>
      </w:pPr>
      <w:r>
        <w:t>ДАТА, примерно в ВРЕМЯ</w:t>
      </w:r>
      <w:r>
        <w:t xml:space="preserve"> часов, </w:t>
      </w:r>
      <w:r>
        <w:t>Голейный</w:t>
      </w:r>
      <w:r>
        <w:t xml:space="preserve"> Н.И. находился в квартире № НОМЕР</w:t>
      </w:r>
      <w:r>
        <w:t xml:space="preserve"> </w:t>
      </w:r>
      <w:r>
        <w:t>АДРЕС</w:t>
      </w:r>
      <w:r>
        <w:t xml:space="preserve">, где попросил у ФИО её мобильный телефон </w:t>
      </w:r>
      <w:r>
        <w:t>Huawei</w:t>
      </w:r>
      <w:r>
        <w:t xml:space="preserve"> Y6 </w:t>
      </w:r>
      <w:r>
        <w:t>Prime</w:t>
      </w:r>
      <w:r>
        <w:t xml:space="preserve"> 2018 ATU-L31 в пользова</w:t>
      </w:r>
      <w:r>
        <w:t xml:space="preserve">ние, сроком на 2 дня. </w:t>
      </w:r>
      <w:r>
        <w:t xml:space="preserve">ФИО на просьбу </w:t>
      </w:r>
      <w:r>
        <w:t>Голейного</w:t>
      </w:r>
      <w:r>
        <w:t xml:space="preserve"> Н.И. согласилась и передала ему указанный мобильный телефон сроком до ДАТА</w:t>
      </w:r>
      <w:r>
        <w:t xml:space="preserve">, тем самым вверила свой мобильный телефон </w:t>
      </w:r>
      <w:r>
        <w:t>Голейному</w:t>
      </w:r>
      <w:r>
        <w:t xml:space="preserve"> Н.И. После этого, ДАТА, примерно в ВРЕМЯ</w:t>
      </w:r>
      <w:r>
        <w:t xml:space="preserve"> часов, </w:t>
      </w:r>
      <w:r>
        <w:t>Голейный</w:t>
      </w:r>
      <w:r>
        <w:t xml:space="preserve"> Н.И., находясь в к</w:t>
      </w:r>
      <w:r>
        <w:t xml:space="preserve">вартире № 40 </w:t>
      </w:r>
      <w:r>
        <w:t>АДРЕС</w:t>
      </w:r>
      <w:r>
        <w:t>,  руководствуясь внезапно возникшим преступным умыслом, направленным на хищение вверенного ему чужого имущества, действуя умышлено, из корыстных побуждений, осознавая общественную опасност</w:t>
      </w:r>
      <w:r>
        <w:t>ь</w:t>
      </w:r>
      <w:r>
        <w:t xml:space="preserve"> своих действий, предвидя неизбежность наступления общественно-опасных последствий в виде причинения материального ущерба ФИО, и желая их наступления, присвоил вверенный ему последней мобильный телефон </w:t>
      </w:r>
      <w:r>
        <w:t>Huawei</w:t>
      </w:r>
      <w:r>
        <w:t xml:space="preserve"> Y6 </w:t>
      </w:r>
      <w:r>
        <w:t>Prime</w:t>
      </w:r>
      <w:r>
        <w:t xml:space="preserve"> 2018  ATU-L31 стоимостью СУММА, обрат</w:t>
      </w:r>
      <w:r>
        <w:t xml:space="preserve">ив его в свою пользу. Полностью реализовав свой преступный умысел,  </w:t>
      </w:r>
      <w:r>
        <w:t>Голейный</w:t>
      </w:r>
      <w:r>
        <w:t xml:space="preserve"> Н.И. присвоил себе </w:t>
      </w:r>
      <w:r>
        <w:t>вверенное ему имущество, тем самым распорядился им по своему усмотрению, причинив ФИО материальный ущерб на сумму  СУММА.</w:t>
      </w:r>
    </w:p>
    <w:p w:rsidR="00A77B3E" w:rsidP="00F84ADB">
      <w:pPr>
        <w:ind w:firstLine="720"/>
        <w:jc w:val="both"/>
      </w:pPr>
      <w:r>
        <w:t xml:space="preserve">В судебном заседании подсудимый </w:t>
      </w:r>
      <w:r>
        <w:t>Голейн</w:t>
      </w:r>
      <w:r>
        <w:t>ый</w:t>
      </w:r>
      <w:r>
        <w:t xml:space="preserve"> Н.И. согласился с предъявленным ему обвинением, вину признал в полном объеме, раскаялся в содеянном.</w:t>
      </w:r>
    </w:p>
    <w:p w:rsidR="00A77B3E" w:rsidP="00F84ADB">
      <w:pPr>
        <w:ind w:firstLine="720"/>
        <w:jc w:val="both"/>
      </w:pPr>
      <w:r>
        <w:t xml:space="preserve">Дознание по уголовному делу по обвинению </w:t>
      </w:r>
      <w:r>
        <w:t>Голейного</w:t>
      </w:r>
      <w:r>
        <w:t xml:space="preserve"> Н.И.  проводилось в сокращенной форме, в связи с чем, руководствуясь ст. 226.9 ч.1 УПК Российской Фед</w:t>
      </w:r>
      <w:r>
        <w:t xml:space="preserve">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F84ADB">
      <w:pPr>
        <w:ind w:firstLine="720"/>
        <w:jc w:val="both"/>
      </w:pPr>
      <w:r>
        <w:t>Голейный</w:t>
      </w:r>
      <w:r>
        <w:t xml:space="preserve"> Н.И. при ознакомлении с материалами уголовного дела в присутствии защитника заявил </w:t>
      </w:r>
      <w:r>
        <w:t>ходатайство об особом порядке судебного разбирательства. В судебном заседании суду предоставил аналогичное письменное ходатайство, написанное в присутствии защитника.</w:t>
      </w:r>
    </w:p>
    <w:p w:rsidR="00A77B3E" w:rsidP="00F84ADB">
      <w:pPr>
        <w:ind w:firstLine="720"/>
        <w:jc w:val="both"/>
      </w:pPr>
      <w:r>
        <w:t>Государственный обвинитель, защитник, не возражали против рассмотрения дела с применением</w:t>
      </w:r>
      <w:r>
        <w:t xml:space="preserve"> особого порядка судебного разбирательства, в </w:t>
      </w:r>
      <w:r>
        <w:t>связи</w:t>
      </w:r>
      <w:r>
        <w:t xml:space="preserve">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</w:t>
      </w:r>
      <w:r>
        <w:t>я, с которым согласился подсудимый.</w:t>
      </w:r>
    </w:p>
    <w:p w:rsidR="00A77B3E" w:rsidP="00F84ADB">
      <w:pPr>
        <w:ind w:firstLine="720"/>
        <w:jc w:val="both"/>
      </w:pPr>
      <w:r>
        <w:t xml:space="preserve">Потерпевшая ФИО в судебное заседание не явилась, представила в адрес судебного участка заявление о рассмотрении уголовного дела в ее отсутствие, не возражала против рассмотрения дела в отношении </w:t>
      </w:r>
      <w:r>
        <w:t>Голейного</w:t>
      </w:r>
      <w:r>
        <w:t xml:space="preserve"> Н.И. с применен</w:t>
      </w:r>
      <w:r>
        <w:t>ием особого порядка судебного разбирательства.</w:t>
      </w:r>
    </w:p>
    <w:p w:rsidR="00A77B3E" w:rsidP="00F84ADB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обоснова</w:t>
      </w:r>
      <w:r>
        <w:t>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ст.316 УПК РФ, а также пределы обжалования приговора, установленные ст.317 УПК РФ.</w:t>
      </w:r>
    </w:p>
    <w:p w:rsidR="00A77B3E" w:rsidP="00F84ADB">
      <w:pPr>
        <w:ind w:firstLine="720"/>
        <w:jc w:val="both"/>
      </w:pPr>
      <w:r>
        <w:t xml:space="preserve">Учитывая, что </w:t>
      </w:r>
      <w:r>
        <w:t>Гол</w:t>
      </w:r>
      <w:r>
        <w:t>ейный</w:t>
      </w:r>
      <w:r>
        <w:t xml:space="preserve"> Н.И.  совершил с корыстной целью противоправное обращение чужого имущества в свою пользу и причинил ущерб собственнику имущества – ФИО, суд приходит к выводу о наличии в действиях </w:t>
      </w:r>
      <w:r>
        <w:t>Голейного</w:t>
      </w:r>
      <w:r>
        <w:t xml:space="preserve"> Н.И. присвоения, т.е. хищения чужого имущества, вверенного в</w:t>
      </w:r>
      <w:r>
        <w:t>иновному.</w:t>
      </w:r>
    </w:p>
    <w:p w:rsidR="00A77B3E" w:rsidP="00F84ADB">
      <w:pPr>
        <w:ind w:firstLine="720"/>
        <w:jc w:val="both"/>
      </w:pPr>
      <w:r>
        <w:t xml:space="preserve"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Голейного</w:t>
      </w:r>
      <w:r>
        <w:t xml:space="preserve"> Н.И.  правильно квалифицированными </w:t>
      </w:r>
      <w:r>
        <w:t xml:space="preserve">по ч.1 ст.160 УК Российской Федерации как присвоение, т.е.  хищение чужого имущества, вверенного виновному. </w:t>
      </w:r>
    </w:p>
    <w:p w:rsidR="00A77B3E" w:rsidP="00F84ADB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F84ADB">
      <w:pPr>
        <w:jc w:val="both"/>
      </w:pPr>
      <w:r>
        <w:t>Преступление, предусмотренное ч.1 ст. 160 УК РФ отнесено к категории прес</w:t>
      </w:r>
      <w:r>
        <w:t xml:space="preserve">туплений небольшой тяжести. </w:t>
      </w:r>
    </w:p>
    <w:p w:rsidR="00A77B3E" w:rsidP="00F84ADB">
      <w:pPr>
        <w:ind w:firstLine="720"/>
        <w:jc w:val="both"/>
      </w:pPr>
      <w:r>
        <w:t xml:space="preserve">Оснований сомневаться во вменяемости </w:t>
      </w:r>
      <w:r>
        <w:t>Голейного</w:t>
      </w:r>
      <w:r>
        <w:t xml:space="preserve"> Н.И. у суда не имеется.</w:t>
      </w:r>
    </w:p>
    <w:p w:rsidR="00A77B3E" w:rsidP="00F84ADB">
      <w:pPr>
        <w:ind w:firstLine="720"/>
        <w:jc w:val="both"/>
      </w:pPr>
      <w:r>
        <w:t>В соответствии со ст.61 УК РФ, обстоятельствами, смягчающими наказание подсудимого, суд признает явку с повинной (л.д.39), активное способствование раскрыти</w:t>
      </w:r>
      <w:r>
        <w:t>ю и расследованию преступления,  полное признание своей вины,  добровольное возмещение имущественного ущерба</w:t>
      </w:r>
    </w:p>
    <w:p w:rsidR="00A77B3E" w:rsidP="00F84ADB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не установлено. </w:t>
      </w:r>
    </w:p>
    <w:p w:rsidR="00A77B3E" w:rsidP="00F84ADB">
      <w:pPr>
        <w:ind w:firstLine="720"/>
        <w:jc w:val="both"/>
      </w:pPr>
      <w:r>
        <w:t xml:space="preserve">Суд принимает во внимание данные о личности </w:t>
      </w:r>
      <w:r>
        <w:t>Голей</w:t>
      </w:r>
      <w:r>
        <w:t>ного</w:t>
      </w:r>
      <w:r>
        <w:t xml:space="preserve"> Н.И., который, на учете у врача-психиатра, врача-нарколога не состоит,  по месту жительства характеризуется </w:t>
      </w:r>
      <w:r>
        <w:t>посредственно</w:t>
      </w:r>
      <w:r>
        <w:t>, не трудоустроен,  ранее привлекался к уголовной ответственности.</w:t>
      </w:r>
    </w:p>
    <w:p w:rsidR="00A77B3E" w:rsidP="00F84ADB">
      <w:pPr>
        <w:ind w:firstLine="720"/>
        <w:jc w:val="both"/>
      </w:pPr>
      <w:r>
        <w:t>С учетом совокупности указанных обстоятельств, принципов справе</w:t>
      </w:r>
      <w:r>
        <w:t xml:space="preserve">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назначению наказания, принимая во внимание рассмотрение уголовного дела в особом порядке судебного разбирательства, с учётом всех обст</w:t>
      </w:r>
      <w:r>
        <w:t xml:space="preserve">оятельств </w:t>
      </w:r>
      <w:r>
        <w:t>по делу, характера и степени общественной опасности совершенных преступлений, обстоятельств их совершения, данных о личности подсудимого, влияния</w:t>
      </w:r>
      <w:r>
        <w:t xml:space="preserve"> назначенного наказания на исправление подсудимого и условия его жизни, имущественного положения, нал</w:t>
      </w:r>
      <w:r>
        <w:t xml:space="preserve">ичия смягчающих и отсутствие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>
        <w:t>Голейному</w:t>
      </w:r>
      <w:r>
        <w:t xml:space="preserve"> Н.И. наказание, из числа предусмотренных за</w:t>
      </w:r>
      <w:r>
        <w:t xml:space="preserve"> совершенное преступление, в виде  лишения свободы,  с применением положений ст.  226.9 УПК РФ,  без  применения к нему положений статьи 73 УК РФ,  и не находит оснований для применения </w:t>
      </w:r>
      <w:r>
        <w:t>ст.ст</w:t>
      </w:r>
      <w:r>
        <w:t>.  64, 76.2 УК РФ.</w:t>
      </w:r>
    </w:p>
    <w:p w:rsidR="00A77B3E" w:rsidP="00F84ADB">
      <w:pPr>
        <w:jc w:val="both"/>
      </w:pPr>
      <w:r>
        <w:t xml:space="preserve"> </w:t>
      </w:r>
      <w:r>
        <w:tab/>
      </w:r>
      <w:r>
        <w:t>По мнению суда, именно такое наказание являет</w:t>
      </w:r>
      <w:r>
        <w:t>ся достаточным и необходимым для исправления подсудимого и предупреждения совершения им новых преступлений.</w:t>
      </w:r>
    </w:p>
    <w:p w:rsidR="00A77B3E" w:rsidP="00F84ADB">
      <w:pPr>
        <w:ind w:firstLine="720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F84ADB">
      <w:pPr>
        <w:ind w:firstLine="720"/>
        <w:jc w:val="both"/>
      </w:pPr>
      <w:r>
        <w:t>С учётом фактически</w:t>
      </w:r>
      <w:r>
        <w:t xml:space="preserve">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обвиняется подсудимый </w:t>
      </w:r>
      <w:r>
        <w:t>Голейный</w:t>
      </w:r>
      <w:r>
        <w:t xml:space="preserve"> Н.И., </w:t>
      </w:r>
      <w:r>
        <w:t>на</w:t>
      </w:r>
      <w:r>
        <w:t xml:space="preserve"> менее тяжкую. </w:t>
      </w:r>
    </w:p>
    <w:p w:rsidR="00A77B3E" w:rsidP="00F84ADB">
      <w:pPr>
        <w:ind w:firstLine="720"/>
        <w:jc w:val="both"/>
      </w:pPr>
      <w:r>
        <w:t xml:space="preserve">Преступление </w:t>
      </w:r>
      <w:r>
        <w:t xml:space="preserve">по данному делу </w:t>
      </w:r>
      <w:r>
        <w:t>Голейный</w:t>
      </w:r>
      <w:r>
        <w:t xml:space="preserve"> Н.И. совершил  в период отбытия наказания, назначенного ему по приговору Черноморского районного суда Республики Крым </w:t>
      </w:r>
      <w:r>
        <w:t>от</w:t>
      </w:r>
      <w:r>
        <w:t xml:space="preserve"> ДАТА, вступившего в законную силу ДАТА.</w:t>
      </w:r>
    </w:p>
    <w:p w:rsidR="00A77B3E" w:rsidP="00F84ADB">
      <w:pPr>
        <w:ind w:firstLine="720"/>
        <w:jc w:val="both"/>
      </w:pPr>
      <w:r>
        <w:t>Согласно сообщению Ф</w:t>
      </w:r>
      <w:r>
        <w:t xml:space="preserve">КУ УИИ УФСИН России по Республике Крым и </w:t>
      </w:r>
      <w:r>
        <w:t>г</w:t>
      </w:r>
      <w:r>
        <w:t>.С</w:t>
      </w:r>
      <w:r>
        <w:t>еваст</w:t>
      </w:r>
      <w:r>
        <w:t>ополь</w:t>
      </w:r>
      <w:r>
        <w:t xml:space="preserve">, срок </w:t>
      </w:r>
      <w:r>
        <w:t>неотбытого</w:t>
      </w:r>
      <w:r>
        <w:t xml:space="preserve"> </w:t>
      </w:r>
      <w:r>
        <w:t>Голейным</w:t>
      </w:r>
      <w:r>
        <w:t xml:space="preserve"> Н.И. наказания по приговору Черноморского районного суда Республики Крым составляет 4 месяца 29 дней исправительных работ, что соответствует 1 месяцу 19 дням лишения свободы,  в связи с чем окончательное наказание ему должно</w:t>
      </w:r>
      <w:r>
        <w:t xml:space="preserve"> быть назначено по совокупности приговоров на основании ст.70 УК РФ.</w:t>
      </w:r>
    </w:p>
    <w:p w:rsidR="00A77B3E" w:rsidP="00F84ADB">
      <w:pPr>
        <w:ind w:firstLine="720"/>
        <w:jc w:val="both"/>
      </w:pPr>
      <w:r>
        <w:t xml:space="preserve">В соответствии с п. «а» ч.1 ст. 58 УК РФ, </w:t>
      </w:r>
      <w:r>
        <w:t>Голейный</w:t>
      </w:r>
      <w:r>
        <w:t xml:space="preserve"> Н.И. подлежит отбытию   наказания в  колонии поселения.</w:t>
      </w:r>
    </w:p>
    <w:p w:rsidR="00A77B3E" w:rsidP="00F84ADB">
      <w:pPr>
        <w:ind w:firstLine="720"/>
        <w:jc w:val="both"/>
      </w:pPr>
      <w:r>
        <w:t>Гражданский иск по делу не заявлен, меры в обеспечение гражданского иска и возмо</w:t>
      </w:r>
      <w:r>
        <w:t xml:space="preserve">жной конфискации имущества не принимались. </w:t>
      </w:r>
    </w:p>
    <w:p w:rsidR="00A77B3E" w:rsidP="00F84ADB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F84ADB">
      <w:pPr>
        <w:ind w:firstLine="720"/>
        <w:jc w:val="both"/>
      </w:pPr>
      <w:r>
        <w:t xml:space="preserve">Вопрос о процессуальных издержках по делу суд разрешает в соответствии со ст.ст.50, 131, 132, 316 УПК РФ, в том числе отдельным </w:t>
      </w:r>
      <w:r>
        <w:t>постановлением в части оплаты труда адвокату.</w:t>
      </w:r>
    </w:p>
    <w:p w:rsidR="00A77B3E" w:rsidP="00F84ADB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F84ADB">
      <w:pPr>
        <w:jc w:val="both"/>
      </w:pPr>
      <w:r>
        <w:t xml:space="preserve">                                                           </w:t>
      </w:r>
      <w:r>
        <w:t xml:space="preserve"> ПРИГОВОРИЛ:</w:t>
      </w:r>
    </w:p>
    <w:p w:rsidR="00A77B3E" w:rsidP="00F84ADB">
      <w:pPr>
        <w:jc w:val="both"/>
      </w:pPr>
    </w:p>
    <w:p w:rsidR="00A77B3E" w:rsidP="00F84ADB">
      <w:pPr>
        <w:ind w:firstLine="720"/>
        <w:jc w:val="both"/>
      </w:pPr>
      <w:r>
        <w:t xml:space="preserve">Признать </w:t>
      </w:r>
      <w:r>
        <w:t>Голейного</w:t>
      </w:r>
      <w:r>
        <w:t xml:space="preserve"> Николая Игоревича виновным в </w:t>
      </w:r>
      <w:r>
        <w:t>совершении преступления, предусмотренного ч.1 ст. 160 УК Российской Федерации и назначить ему наказание в виде 9 (девяти) месяцев лишения свободы.</w:t>
      </w:r>
    </w:p>
    <w:p w:rsidR="00A77B3E" w:rsidP="00F84ADB">
      <w:pPr>
        <w:ind w:firstLine="720"/>
        <w:jc w:val="both"/>
      </w:pPr>
      <w:r>
        <w:t xml:space="preserve">На основании ч.1 ст.70 УК Российской Федерации по совокупности приговоров, к назначенному наказанию частично </w:t>
      </w:r>
      <w:r>
        <w:t xml:space="preserve">присоединить не отбытую часть наказания по приговору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и окончательно назначить </w:t>
      </w:r>
      <w:r>
        <w:t>Голейному</w:t>
      </w:r>
      <w:r>
        <w:t xml:space="preserve"> Николаю Игоревичу наказание в виде 10 (десяти) месяцев лишения свободы с отбыванием наказания в колонии поселения.</w:t>
      </w:r>
    </w:p>
    <w:p w:rsidR="00A77B3E" w:rsidP="00F84ADB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Голейному</w:t>
      </w:r>
      <w:r>
        <w:t xml:space="preserve"> Николаю Игоревичу – содержание под стражей в ФКУ СИЗО №1 УФСИН России по РК и г. Севастополю, оставить без изменения до вступления приговора в законную силу.</w:t>
      </w:r>
    </w:p>
    <w:p w:rsidR="00A77B3E" w:rsidP="00F84ADB">
      <w:pPr>
        <w:ind w:firstLine="720"/>
        <w:jc w:val="both"/>
      </w:pPr>
      <w:r>
        <w:t>Срок отбывания наказания исчислять с 22 октября 2020 года.</w:t>
      </w:r>
    </w:p>
    <w:p w:rsidR="00A77B3E" w:rsidP="00F84ADB">
      <w:pPr>
        <w:ind w:firstLine="720"/>
        <w:jc w:val="both"/>
      </w:pPr>
      <w:r>
        <w:t xml:space="preserve">На основании ч. 3 ст. 72 УК РФ время содержания </w:t>
      </w:r>
      <w:r>
        <w:t>Голейного</w:t>
      </w:r>
      <w:r>
        <w:t xml:space="preserve"> Николая Игоревича под стражей </w:t>
      </w:r>
      <w:r>
        <w:t>с</w:t>
      </w:r>
      <w:r>
        <w:t xml:space="preserve"> </w:t>
      </w:r>
      <w:r>
        <w:t>ДАТА</w:t>
      </w:r>
      <w:r>
        <w:t xml:space="preserve"> по день вступления приговора в законную силу, зачесть в срок  лишения свободы  из расчета  один день за два дня. </w:t>
      </w:r>
    </w:p>
    <w:p w:rsidR="00A77B3E" w:rsidP="00F84ADB">
      <w:pPr>
        <w:jc w:val="both"/>
      </w:pPr>
      <w:r>
        <w:t xml:space="preserve">          Вещественные доказательства по делу -</w:t>
      </w:r>
      <w:r>
        <w:t xml:space="preserve"> мобильный телефон </w:t>
      </w:r>
      <w:r>
        <w:t>Huawei</w:t>
      </w:r>
      <w:r>
        <w:t xml:space="preserve"> Y6 </w:t>
      </w:r>
      <w:r>
        <w:t>Prime</w:t>
      </w:r>
      <w:r>
        <w:t xml:space="preserve"> 2018, модель: ATU-L31, с IMEI1:862178047674461 и  IMEI2:862178047674479, переданный на хранение законному владельцу - ФИО, оставить в ее собственности.</w:t>
      </w:r>
    </w:p>
    <w:p w:rsidR="00A77B3E" w:rsidP="00F84ADB">
      <w:pPr>
        <w:ind w:firstLine="720"/>
        <w:jc w:val="both"/>
      </w:pPr>
      <w:r>
        <w:t>Приговор может быть обжалован в апелляционном порядке в    Черноморск</w:t>
      </w:r>
      <w:r>
        <w:t xml:space="preserve">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F84ADB">
      <w:pPr>
        <w:ind w:firstLine="720"/>
        <w:jc w:val="both"/>
      </w:pPr>
      <w:r>
        <w:t xml:space="preserve">В случае подачи апелляционной жалобы осужденный вправе ходатайствовать о </w:t>
      </w:r>
      <w:r>
        <w:t>своем участии в рассмотрении уголовного дела судом апелляционной инстанции.</w:t>
      </w:r>
    </w:p>
    <w:p w:rsidR="00A77B3E" w:rsidP="00F84ADB">
      <w:pPr>
        <w:jc w:val="both"/>
      </w:pPr>
    </w:p>
    <w:p w:rsidR="00A77B3E" w:rsidP="00F84ADB">
      <w:pPr>
        <w:jc w:val="both"/>
      </w:pPr>
    </w:p>
    <w:p w:rsidR="00A77B3E" w:rsidP="00F84ADB">
      <w:pPr>
        <w:ind w:firstLine="720"/>
        <w:jc w:val="both"/>
      </w:pPr>
      <w:r>
        <w:t xml:space="preserve">Мировой судья                  </w:t>
      </w:r>
      <w:r>
        <w:tab/>
        <w:t xml:space="preserve"> подпись  </w:t>
      </w:r>
      <w:r>
        <w:tab/>
      </w:r>
      <w:r>
        <w:tab/>
        <w:t xml:space="preserve">                        Байбарза О.В.</w:t>
      </w:r>
    </w:p>
    <w:p w:rsidR="00A77B3E" w:rsidP="00F84ADB">
      <w:pPr>
        <w:jc w:val="both"/>
      </w:pPr>
    </w:p>
    <w:p w:rsidR="00F84ADB" w:rsidRPr="006D51A8" w:rsidP="00F84ADB">
      <w:pPr>
        <w:ind w:firstLine="720"/>
        <w:jc w:val="both"/>
      </w:pPr>
      <w:r w:rsidRPr="006D51A8">
        <w:t>«СОГЛАСОВАНО»</w:t>
      </w:r>
    </w:p>
    <w:p w:rsidR="00F84ADB" w:rsidRPr="006D51A8" w:rsidP="00F84ADB">
      <w:pPr>
        <w:ind w:firstLine="720"/>
        <w:jc w:val="both"/>
      </w:pPr>
    </w:p>
    <w:p w:rsidR="00F84ADB" w:rsidRPr="006D51A8" w:rsidP="00F84ADB">
      <w:pPr>
        <w:ind w:firstLine="720"/>
        <w:jc w:val="both"/>
      </w:pPr>
      <w:r w:rsidRPr="006D51A8">
        <w:t>Мировой судья</w:t>
      </w:r>
    </w:p>
    <w:p w:rsidR="00F84ADB" w:rsidRPr="006D51A8" w:rsidP="00F84ADB">
      <w:pPr>
        <w:ind w:firstLine="720"/>
        <w:jc w:val="both"/>
      </w:pPr>
      <w:r w:rsidRPr="006D51A8">
        <w:t>судебного участка №92</w:t>
      </w:r>
    </w:p>
    <w:p w:rsidR="00F84ADB" w:rsidRPr="006D51A8" w:rsidP="00F84A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84ADB">
      <w:pPr>
        <w:jc w:val="both"/>
      </w:pPr>
    </w:p>
    <w:sectPr w:rsidSect="00F84A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DB"/>
    <w:rsid w:val="006D51A8"/>
    <w:rsid w:val="00A77B3E"/>
    <w:rsid w:val="00F8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