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56EFE">
      <w:pPr>
        <w:jc w:val="right"/>
      </w:pPr>
      <w:r>
        <w:t xml:space="preserve">            Дело №1-92-12/2021</w:t>
      </w:r>
    </w:p>
    <w:p w:rsidR="00A77B3E" w:rsidP="00F56EFE">
      <w:pPr>
        <w:jc w:val="right"/>
      </w:pPr>
      <w:r>
        <w:t>УИД: 91MS0092-01-2021-000709-93</w:t>
      </w:r>
    </w:p>
    <w:p w:rsidR="00A77B3E" w:rsidP="00F56EFE">
      <w:pPr>
        <w:jc w:val="both"/>
      </w:pPr>
    </w:p>
    <w:p w:rsidR="00A77B3E" w:rsidP="00F56EFE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F56EFE" w:rsidP="00F56EFE">
      <w:pPr>
        <w:jc w:val="both"/>
      </w:pPr>
    </w:p>
    <w:p w:rsidR="00A77B3E" w:rsidP="00F56EFE">
      <w:pPr>
        <w:jc w:val="both"/>
      </w:pPr>
      <w:r>
        <w:t xml:space="preserve">24 июня  2021 года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F56EFE">
      <w:pPr>
        <w:jc w:val="both"/>
      </w:pPr>
    </w:p>
    <w:p w:rsidR="00A77B3E" w:rsidP="00F56EFE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ab/>
      </w:r>
      <w:r>
        <w:t>- Ба</w:t>
      </w:r>
      <w:r>
        <w:t>йбарза О.В.</w:t>
      </w:r>
    </w:p>
    <w:p w:rsidR="00A77B3E" w:rsidP="00F56EFE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ab/>
      </w:r>
      <w:r>
        <w:t>- Пономаревой А.Б.</w:t>
      </w:r>
    </w:p>
    <w:p w:rsidR="00A77B3E" w:rsidP="00F56EFE">
      <w:pPr>
        <w:ind w:firstLine="720"/>
        <w:jc w:val="both"/>
      </w:pPr>
      <w:r>
        <w:t>с участием:</w:t>
      </w:r>
    </w:p>
    <w:p w:rsidR="00A77B3E" w:rsidP="00F56EFE">
      <w:pPr>
        <w:ind w:firstLine="720"/>
        <w:jc w:val="both"/>
      </w:pPr>
      <w:r>
        <w:t>государственного обвинителя – помощника</w:t>
      </w:r>
    </w:p>
    <w:p w:rsidR="00A77B3E" w:rsidP="00F56EFE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  <w:t xml:space="preserve">  - Падалка О.В.</w:t>
      </w:r>
    </w:p>
    <w:p w:rsidR="00A77B3E" w:rsidP="00F56EFE">
      <w:pPr>
        <w:ind w:firstLine="720"/>
        <w:jc w:val="both"/>
      </w:pPr>
      <w:r>
        <w:t xml:space="preserve">подсудимого                                       </w:t>
      </w:r>
      <w:r>
        <w:t xml:space="preserve">                  </w:t>
      </w:r>
      <w:r>
        <w:tab/>
      </w:r>
      <w:r>
        <w:tab/>
        <w:t xml:space="preserve"> </w:t>
      </w:r>
      <w:r>
        <w:tab/>
      </w:r>
      <w:r>
        <w:t xml:space="preserve"> - </w:t>
      </w:r>
      <w:r>
        <w:t>Османова</w:t>
      </w:r>
      <w:r>
        <w:t xml:space="preserve"> Д.Я.</w:t>
      </w:r>
    </w:p>
    <w:p w:rsidR="00A77B3E" w:rsidP="00F56EFE">
      <w:pPr>
        <w:ind w:firstLine="720"/>
        <w:jc w:val="both"/>
      </w:pPr>
      <w:r>
        <w:t xml:space="preserve">защитника  подсудимого                                    </w:t>
      </w:r>
      <w:r>
        <w:tab/>
      </w:r>
      <w:r>
        <w:tab/>
        <w:t xml:space="preserve">  </w:t>
      </w:r>
      <w:r>
        <w:tab/>
        <w:t xml:space="preserve"> </w:t>
      </w:r>
      <w:r>
        <w:t xml:space="preserve">- </w:t>
      </w:r>
      <w:r>
        <w:t>Шмытова</w:t>
      </w:r>
      <w:r>
        <w:t xml:space="preserve"> А.В.</w:t>
      </w:r>
    </w:p>
    <w:p w:rsidR="00A77B3E" w:rsidP="00F56EFE">
      <w:pPr>
        <w:jc w:val="both"/>
      </w:pPr>
      <w:r>
        <w:t>рассмотрев в  открытом судебном заседании в особом порядке принятия судебного решения  в помещении судебного участка №92 Черноморского судебн</w:t>
      </w:r>
      <w:r>
        <w:t xml:space="preserve">ого района Республики Крым, уголовное дело в отношении: </w:t>
      </w:r>
    </w:p>
    <w:p w:rsidR="00A77B3E" w:rsidP="00F56EFE">
      <w:pPr>
        <w:jc w:val="both"/>
      </w:pPr>
      <w:r>
        <w:t xml:space="preserve"> </w:t>
      </w:r>
      <w:r>
        <w:tab/>
      </w:r>
      <w:r>
        <w:t>Османова</w:t>
      </w:r>
      <w:r>
        <w:t xml:space="preserve"> </w:t>
      </w:r>
      <w:r>
        <w:t>Девлет</w:t>
      </w:r>
      <w:r>
        <w:t>-хан Якубовича, ПАСПОРТНЫЕ ДАННЫЕ, гражданина Российской Федерации, имеющего не полное высшее образование, холостого, военнообязанного, учащегося 2 курса заочного обучения НАИМЕНОВАНИЕ УЧРЕЖДЕНИЯ</w:t>
      </w:r>
      <w:r>
        <w:t>, факультет радиотехники, не судимого, зарегистрированного и проживающего по адресу: АДРЕС,</w:t>
      </w:r>
    </w:p>
    <w:p w:rsidR="00A77B3E" w:rsidP="00F56EFE">
      <w:pPr>
        <w:jc w:val="both"/>
      </w:pPr>
      <w:r>
        <w:t xml:space="preserve">          обвиняемого в совершении преступления, предусмотренного ч.1 ст.159.2 УК РФ,  </w:t>
      </w:r>
    </w:p>
    <w:p w:rsidR="00A77B3E" w:rsidP="00F56EFE">
      <w:pPr>
        <w:jc w:val="both"/>
      </w:pPr>
      <w:r>
        <w:t xml:space="preserve">        </w:t>
      </w:r>
    </w:p>
    <w:p w:rsidR="00A77B3E" w:rsidP="00F56EFE">
      <w:pPr>
        <w:jc w:val="both"/>
      </w:pPr>
      <w:r>
        <w:t xml:space="preserve">                       </w:t>
      </w:r>
      <w:r>
        <w:t xml:space="preserve">                                          </w:t>
      </w:r>
      <w:r>
        <w:t>УСТАНОВИЛ:</w:t>
      </w:r>
    </w:p>
    <w:p w:rsidR="00A77B3E" w:rsidP="00F56EFE">
      <w:pPr>
        <w:jc w:val="both"/>
      </w:pPr>
    </w:p>
    <w:p w:rsidR="00A77B3E" w:rsidP="00F56EFE">
      <w:pPr>
        <w:ind w:firstLine="720"/>
        <w:jc w:val="both"/>
      </w:pPr>
      <w:r>
        <w:t xml:space="preserve">В производстве мирового судьи находится уголовное дело по обвинению  </w:t>
      </w:r>
      <w:r>
        <w:t>Османова</w:t>
      </w:r>
      <w:r>
        <w:t xml:space="preserve"> Д.Я., в совершении преступления, предусмотренного ч. 1 ст. 159.2 УК РФ. </w:t>
      </w:r>
    </w:p>
    <w:p w:rsidR="00A77B3E" w:rsidP="00F56EFE">
      <w:pPr>
        <w:ind w:firstLine="720"/>
        <w:jc w:val="both"/>
      </w:pPr>
      <w:r>
        <w:t>Как следует из предъявленного обвинения, согласно свидетельству о смер</w:t>
      </w:r>
      <w:r>
        <w:t>ти 1-АП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ДАТА умер Османов ФИО.</w:t>
      </w:r>
    </w:p>
    <w:p w:rsidR="00A77B3E" w:rsidP="00F56EFE">
      <w:pPr>
        <w:ind w:firstLine="720"/>
        <w:jc w:val="both"/>
      </w:pPr>
      <w:r>
        <w:t>ДАТА, в ВРЕМЯ</w:t>
      </w:r>
      <w:r>
        <w:t xml:space="preserve"> часов, в Управление Пенсионного фонда Российской Федерации (Государственное учреждение) в Черноморском районе Республики Крым по адресу: Республика Крым, </w:t>
      </w:r>
      <w:r>
        <w:t>пгт</w:t>
      </w:r>
      <w:r>
        <w:t>. Черноморское, ул. Кирова, 6,  обрат</w:t>
      </w:r>
      <w:r>
        <w:t xml:space="preserve">ился сын умершего ФИО - Османов </w:t>
      </w:r>
      <w:r>
        <w:t>Девлет</w:t>
      </w:r>
      <w:r>
        <w:t xml:space="preserve">-хан Якубович с заявлением о назначении ему страховой пенсии по случаю потери кормильца, предоставив документы, подтверждающие его право на получение пенсии. Согласно ч.1 ст.10 Федерального закона №400-ФЗ «О страховых </w:t>
      </w:r>
      <w:r>
        <w:t>пенсиях» право на страховую пенсию по случаю потери кормильца имеют нетрудоспособные члены семьи умершего кормильца, состоявшие на его иждивении (за исключением лиц, совершивших уголовно наказуемое деяние, повлекшее за собой смерть кормильца и установленно</w:t>
      </w:r>
      <w:r>
        <w:t>е в судебном порядке). Одному из родителей, супругу или другим членам семьи, указанным в пункте 2 части 2 настоящей статьи, указанная пенсия назначается независимо от того, состояли они или нет на иждивении умершего кормильца. В соответствии с п.3 ч.1 ст.1</w:t>
      </w:r>
      <w:r>
        <w:t>1 Федерального закона от 15.12.2001 №166-ФЗ «О государственном пенсионном обеспечении в Российской Федерации» право на социальную пенсию имеют постоянно проживающие в Российской Федерации дети в возрасте до 18 лет, а также старше этого возраста, обучающиес</w:t>
      </w:r>
      <w:r>
        <w:t>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потерявшие одного или обоих родителей, и дети умершей</w:t>
      </w:r>
      <w:r>
        <w:t xml:space="preserve"> одинокой матери. Приказом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Османов Д.Я. зачислен с ДАТА на очную бюджетную форму обучения в Федеральное государственное автономное образовательное учреждение высшего образования «Севастопольский государственный университет» по основной обра</w:t>
      </w:r>
      <w:r>
        <w:t>зовательной программе 11.03.01 «Радиотехника».</w:t>
      </w:r>
    </w:p>
    <w:p w:rsidR="00A77B3E" w:rsidP="00F56EFE">
      <w:pPr>
        <w:ind w:firstLine="720"/>
        <w:jc w:val="both"/>
      </w:pPr>
      <w:r>
        <w:t>ДАТА, Османов Д.Я. предоставил в Управление Пенсионного фонда Российской Федерации (Государственное учреждение) в Черноморском районе Республики Крым документы, подтверждающие его право на получение социальной</w:t>
      </w:r>
      <w:r>
        <w:t xml:space="preserve"> пенсии, согласно п.3 ч.1 ст.11 ФЗ от 15.12.2021 №166-ФЗ и был ознакомлен о необходимости безотлагательного уведомления специалиста о фактах, влекущих прекращение указанных выплат.</w:t>
      </w:r>
      <w:r>
        <w:t xml:space="preserve"> На основании заявления </w:t>
      </w:r>
      <w:r>
        <w:t>Османова</w:t>
      </w:r>
      <w:r>
        <w:t xml:space="preserve"> Д.Я. и распоряжений Управления Пенсионного </w:t>
      </w:r>
      <w:r>
        <w:t xml:space="preserve">фонда Российской Федерации (Государственное учреждение) в Черноморском районе Республики Крым с ДАТА </w:t>
      </w:r>
      <w:r>
        <w:t>Османову</w:t>
      </w:r>
      <w:r>
        <w:t xml:space="preserve"> Д.Я. назначена выплата страховой пенсии по случаю потери кормильца и федеральная социальная доплата к пенсии. Приказом № НОМЕР</w:t>
      </w:r>
      <w:r>
        <w:t xml:space="preserve"> от ДАТА Османов Д.Я</w:t>
      </w:r>
      <w:r>
        <w:t xml:space="preserve">. отчислен из Федерального государственного автономного образовательного учреждения высшего образования «Севастопольский государственный университет» по собственному желанию, в </w:t>
      </w:r>
      <w:r>
        <w:t>связи</w:t>
      </w:r>
      <w:r>
        <w:t xml:space="preserve"> с чем утратил право на получение социальной пенсии и доплаты к ней. Однак</w:t>
      </w:r>
      <w:r>
        <w:t>о, Османов Д.Я., являясь получателем указанной пенсии и доплаты к ней, будучи предупреждённым специалистами Управления Пенсионного фонда Российской Федерации (Государственного учреждения) в Черноморском районе Республики Крым о необходимости безотлагательн</w:t>
      </w:r>
      <w:r>
        <w:t>ого извещения о наступлении всех обстоятельств, влекущих за собой изменение размера пенсии или прекращение ему социальной доплаты, руководствуясь возникшим преступным умыслом, направленным на хищение денежных средств при получении социальных выплат, осозна</w:t>
      </w:r>
      <w:r>
        <w:t>вая общественную опасность своих действий, предвидя неизбежность наступления общественно опасных последствий в виде причинения материального вреда государству и желая их наступления, умолчал о факте отчисления из ФГАОУ ВО «Севастопольский государственный у</w:t>
      </w:r>
      <w:r>
        <w:t>ниверситет» по собственному желанию. Таким образом, Османов Д.Я., умышленно, путём обмана специалистов Управления Пенсионного фонда Российской Федерации (Государственное учреждение) в Черноморском районе Республики Крым, нарушил свои обязательства, предусм</w:t>
      </w:r>
      <w:r>
        <w:t>отренные ч. 5 ст. 26 Федерального закона от 28.12.2013 № 400-ФЗ «О страховых пенсиях», умолчав о факте, влекущем прекращение вышеуказанный социальных выплат. За период с ДАТА по ДАТА незаконно получил страховую пенсию по случаю потери кормильца, в сумме СУ</w:t>
      </w:r>
      <w:r>
        <w:t xml:space="preserve">ММА и федеральную социальную доплату к пенсии в сумме СУММА. Похищенными денежными средствами Османов Д.Я. распорядился по собственному усмотрению, причинив материальный вред Управлению Пенсионного фонда Российской Федерации (Государственное учреждение) в </w:t>
      </w:r>
      <w:r>
        <w:t>Черноморском районе Республики Крым на общую сумму СУММА.</w:t>
      </w:r>
    </w:p>
    <w:p w:rsidR="00A77B3E" w:rsidP="00F56EFE">
      <w:pPr>
        <w:ind w:firstLine="720"/>
        <w:jc w:val="both"/>
      </w:pPr>
      <w:r>
        <w:t xml:space="preserve">Действия </w:t>
      </w:r>
      <w:r>
        <w:t>Османова</w:t>
      </w:r>
      <w:r>
        <w:t xml:space="preserve"> Д.Я. органами следствия квалифицированы по ч.1 ст.159.2 УК РФ – как мошенничество при получении выплат, то есть хищение денежных средств, при получении социальных выплат, установле</w:t>
      </w:r>
      <w:r>
        <w:t>нных законами и иными нормативно правовыми актами, путем умолчания о фактах, влекущих прекращение указанных выплат.</w:t>
      </w:r>
    </w:p>
    <w:p w:rsidR="00A77B3E" w:rsidP="00F56EFE">
      <w:pPr>
        <w:ind w:firstLine="720"/>
        <w:jc w:val="both"/>
      </w:pPr>
      <w:r>
        <w:t>Представитель потерпевшего - Управления Пенсионного фонда Российской Федерации (Государственного учреждения) в Черноморском районе Республик</w:t>
      </w:r>
      <w:r>
        <w:t>и Крым – Жукова В.С. в судебное заседание не явилась, направила в суд ходатайство о прекращении уголовного дела в связи с примирением с подсудимым, так как подсудимый Османов Д.Я.  возместил в полном объеме причиненный потерпевшему вред.</w:t>
      </w:r>
    </w:p>
    <w:p w:rsidR="00A77B3E" w:rsidP="00F56EFE">
      <w:pPr>
        <w:ind w:firstLine="720"/>
        <w:jc w:val="both"/>
      </w:pPr>
      <w:r>
        <w:t>Подсудимый Османов</w:t>
      </w:r>
      <w:r>
        <w:t xml:space="preserve"> Д.Я.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</w:t>
      </w:r>
      <w:r>
        <w:t>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</w:t>
      </w:r>
      <w:r>
        <w:t xml:space="preserve"> В судебном заседании подсудимый полностью признал себя виновным, в инкриминируемом ему деянии и не в</w:t>
      </w:r>
      <w:r>
        <w:t xml:space="preserve">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F56EFE">
      <w:pPr>
        <w:ind w:firstLine="720"/>
        <w:jc w:val="both"/>
      </w:pPr>
      <w:r>
        <w:t xml:space="preserve">Защитник подсудимого – </w:t>
      </w:r>
      <w:r>
        <w:t>Шмытов</w:t>
      </w:r>
      <w:r>
        <w:t xml:space="preserve"> А.В. , действующий на основании ордера №0720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просил удовлетворить ходатайство представителя потерпевшего о прекращении уголовного дела в связи с примирением.</w:t>
      </w:r>
    </w:p>
    <w:p w:rsidR="00A77B3E" w:rsidP="00F56EFE">
      <w:pPr>
        <w:ind w:firstLine="720"/>
        <w:jc w:val="both"/>
      </w:pPr>
      <w:r>
        <w:t xml:space="preserve">Государственный обвинитель Падалка О.В. полагал возможным прекратить уголовное дело в отношении </w:t>
      </w:r>
      <w:r>
        <w:t>подсудимого на основании ст.25 УПК РФ, т.к. все требования законодательства в данной части выполнены.</w:t>
      </w:r>
    </w:p>
    <w:p w:rsidR="00A77B3E" w:rsidP="00F56EFE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</w:t>
      </w:r>
      <w:r>
        <w:t xml:space="preserve">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56EFE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56EFE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</w:t>
      </w:r>
      <w:r>
        <w:t xml:space="preserve">илось с потерпевшим и загладило причиненный ему вред. </w:t>
      </w:r>
    </w:p>
    <w:p w:rsidR="00A77B3E" w:rsidP="00F56EFE">
      <w:pPr>
        <w:ind w:firstLine="720"/>
        <w:jc w:val="both"/>
      </w:pPr>
      <w:r>
        <w:t>Османов Д.Я.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</w:t>
      </w:r>
      <w:r>
        <w:t>, вину признал в полном объеме, в содеянном раскаялся, примирился с потерпевшим и, как указывает в заявлении представитель потерпевшего, загладил причиненный преступлением вред.</w:t>
      </w:r>
    </w:p>
    <w:p w:rsidR="00A77B3E" w:rsidP="00F56EFE">
      <w:pPr>
        <w:ind w:firstLine="720"/>
        <w:jc w:val="both"/>
      </w:pPr>
      <w:r>
        <w:t>Пунктом 22 Постановления Пленума Верховного Суда Российской Федерации от 27.06</w:t>
      </w:r>
      <w:r>
        <w:t>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</w:t>
      </w:r>
      <w:r>
        <w:t xml:space="preserve">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F56EFE">
      <w:pPr>
        <w:ind w:firstLine="720"/>
        <w:jc w:val="both"/>
      </w:pPr>
      <w:r>
        <w:t>Требования закона о наличии письменного заявления п</w:t>
      </w:r>
      <w:r>
        <w:t>редставителя потерпевшего о   волеизъявлении к примирению выполнены. Суд убедился, что волеизъявление представителя потерпевшего является добровольным, то есть не является следствием применения насилия, принуждения, угроз или следствием обещаний, или дейст</w:t>
      </w:r>
      <w:r>
        <w:t>вия любых других обстоятельств.</w:t>
      </w:r>
    </w:p>
    <w:p w:rsidR="00A77B3E" w:rsidP="00F56EFE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ст.159.2 УК РФ, факт совершения этого деяния </w:t>
      </w:r>
      <w:r>
        <w:t>Османовым</w:t>
      </w:r>
      <w:r>
        <w:t xml:space="preserve"> Д.Я., а также наличие обстоятельств, которые являются основание</w:t>
      </w:r>
      <w:r>
        <w:t>м для освобождения лица от уголовной ответственности согласно ст.76 УК РФ, а именно, примирение подсудимого с потерпевшим.</w:t>
      </w:r>
    </w:p>
    <w:p w:rsidR="00A77B3E" w:rsidP="00F56EFE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</w:t>
      </w:r>
      <w:r>
        <w:t>и подсудимого, наличие свободно выраженного волеизъявления представителя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</w:t>
      </w:r>
      <w:r>
        <w:t>ча нарколога и врача психиатра не состоит (л.д.90-92), по месту жительства характеризуется положительно,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</w:t>
      </w:r>
      <w:r>
        <w:t xml:space="preserve">имирением с потерпевшим. </w:t>
      </w:r>
    </w:p>
    <w:p w:rsidR="00A77B3E" w:rsidP="00F56EFE">
      <w:pPr>
        <w:ind w:firstLine="720"/>
        <w:jc w:val="both"/>
      </w:pPr>
      <w:r>
        <w:t xml:space="preserve"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Османова</w:t>
      </w:r>
      <w:r>
        <w:t xml:space="preserve"> Д.Я.  пр</w:t>
      </w:r>
      <w:r>
        <w:t>екратить в связи с их примирением.</w:t>
      </w:r>
    </w:p>
    <w:p w:rsidR="00A77B3E" w:rsidP="00F56EFE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F56EFE">
      <w:pPr>
        <w:jc w:val="both"/>
      </w:pPr>
      <w:r>
        <w:t>Оснований, препятствующих прекращению производства по делу</w:t>
      </w:r>
      <w:r>
        <w:t>, судом не установлено.</w:t>
      </w:r>
    </w:p>
    <w:p w:rsidR="00A77B3E" w:rsidP="00F56EFE">
      <w:pPr>
        <w:ind w:firstLine="720"/>
        <w:jc w:val="both"/>
      </w:pPr>
      <w:r>
        <w:t xml:space="preserve">Избранная в отношении </w:t>
      </w:r>
      <w:r>
        <w:t>Османова</w:t>
      </w:r>
      <w:r>
        <w:t xml:space="preserve"> Д.Я.   мера пресечения, в виде подписки о невыезде и надлежащем поведении, подлежит отмене.</w:t>
      </w:r>
    </w:p>
    <w:p w:rsidR="00A77B3E" w:rsidP="00F56EFE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требованиями ст.81 УПК Российско</w:t>
      </w:r>
      <w:r>
        <w:t xml:space="preserve">й Федерации. </w:t>
      </w:r>
    </w:p>
    <w:p w:rsidR="00A77B3E" w:rsidP="00F56EFE">
      <w:pPr>
        <w:jc w:val="both"/>
      </w:pPr>
      <w:r>
        <w:t xml:space="preserve"> </w:t>
      </w:r>
      <w:r>
        <w:tab/>
      </w: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F56EFE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</w:t>
      </w:r>
      <w:r>
        <w:t xml:space="preserve">25, 254, 256 УПК Российской Федерации, мировой судья, </w:t>
      </w:r>
    </w:p>
    <w:p w:rsidR="00A77B3E" w:rsidP="00F56EFE">
      <w:pPr>
        <w:jc w:val="both"/>
      </w:pPr>
      <w:r>
        <w:t xml:space="preserve">         </w:t>
      </w:r>
    </w:p>
    <w:p w:rsidR="00A77B3E" w:rsidP="00F56EF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F56EFE">
      <w:pPr>
        <w:jc w:val="both"/>
      </w:pPr>
    </w:p>
    <w:p w:rsidR="00A77B3E" w:rsidP="00F56EFE">
      <w:pPr>
        <w:ind w:firstLine="720"/>
        <w:jc w:val="both"/>
      </w:pPr>
      <w:r>
        <w:t xml:space="preserve">Уголовное дело в отношении Османов </w:t>
      </w:r>
      <w:r>
        <w:t>Девлет</w:t>
      </w:r>
      <w:r>
        <w:t>-хан Якубович,  обвиняемого в совершении преступления, предусмотренного ч. 1 ст. 159.2 УК РФ</w:t>
      </w:r>
      <w:r>
        <w:t>, прекратить на основании ст.25 УПК РФ, в связи примирением с потерпевшим.</w:t>
      </w:r>
    </w:p>
    <w:p w:rsidR="00A77B3E" w:rsidP="00F56EFE">
      <w:pPr>
        <w:ind w:firstLine="720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Османова</w:t>
      </w:r>
      <w:r>
        <w:t xml:space="preserve"> Д.Я.,  –  отменить.</w:t>
      </w:r>
    </w:p>
    <w:p w:rsidR="00A77B3E" w:rsidP="00F56EFE">
      <w:pPr>
        <w:ind w:firstLine="720"/>
        <w:jc w:val="both"/>
      </w:pPr>
      <w:r>
        <w:t>Вещественные доказательства по делу: пенсионное дело с выплатным делом пол</w:t>
      </w:r>
      <w:r>
        <w:t xml:space="preserve">учателя федеральной социальной доплаты ГУ-УПФР в Черноморском районе № 115796 </w:t>
      </w:r>
      <w:r>
        <w:t>Османова</w:t>
      </w:r>
      <w:r>
        <w:t xml:space="preserve"> </w:t>
      </w:r>
      <w:r>
        <w:t>Девлет</w:t>
      </w:r>
      <w:r>
        <w:t>-хана Якубовича,  переданные под сохранную расписку представителю потерпевшего – Жуковой В.С., оставить по принадлежности.</w:t>
      </w:r>
    </w:p>
    <w:p w:rsidR="00A77B3E" w:rsidP="00F56EFE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F56EFE">
      <w:pPr>
        <w:jc w:val="both"/>
      </w:pPr>
      <w:r>
        <w:t xml:space="preserve"> </w:t>
      </w:r>
    </w:p>
    <w:p w:rsidR="00A77B3E" w:rsidP="00F56EFE">
      <w:pPr>
        <w:jc w:val="both"/>
      </w:pPr>
    </w:p>
    <w:p w:rsidR="00A77B3E" w:rsidP="00F56EFE">
      <w:pPr>
        <w:ind w:firstLine="720"/>
        <w:jc w:val="both"/>
      </w:pPr>
      <w:r>
        <w:t xml:space="preserve">Мировой судья                                        </w:t>
      </w:r>
      <w:r>
        <w:t>подпись</w:t>
      </w:r>
      <w:r>
        <w:tab/>
        <w:t xml:space="preserve">                   </w:t>
      </w:r>
      <w:r>
        <w:tab/>
        <w:t>Б</w:t>
      </w:r>
      <w:r>
        <w:t>айбарза О.В.</w:t>
      </w:r>
    </w:p>
    <w:p w:rsidR="00A77B3E" w:rsidP="00F56EFE">
      <w:pPr>
        <w:jc w:val="both"/>
      </w:pPr>
    </w:p>
    <w:p w:rsidR="00A77B3E" w:rsidP="00F56EFE">
      <w:pPr>
        <w:jc w:val="both"/>
      </w:pPr>
    </w:p>
    <w:p w:rsidR="00F56EFE" w:rsidRPr="006D51A8" w:rsidP="00F56EFE">
      <w:pPr>
        <w:ind w:firstLine="720"/>
        <w:jc w:val="both"/>
      </w:pPr>
      <w:r w:rsidRPr="006D51A8">
        <w:t>«СОГЛАСОВАНО»</w:t>
      </w:r>
    </w:p>
    <w:p w:rsidR="00F56EFE" w:rsidRPr="006D51A8" w:rsidP="00F56EFE">
      <w:pPr>
        <w:ind w:firstLine="720"/>
        <w:jc w:val="both"/>
      </w:pPr>
    </w:p>
    <w:p w:rsidR="00F56EFE" w:rsidRPr="006D51A8" w:rsidP="00F56EFE">
      <w:pPr>
        <w:ind w:firstLine="720"/>
        <w:jc w:val="both"/>
      </w:pPr>
      <w:r w:rsidRPr="006D51A8">
        <w:t>Мировой судья</w:t>
      </w:r>
    </w:p>
    <w:p w:rsidR="00F56EFE" w:rsidRPr="006D51A8" w:rsidP="00F56EFE">
      <w:pPr>
        <w:ind w:firstLine="720"/>
        <w:jc w:val="both"/>
      </w:pPr>
      <w:r w:rsidRPr="006D51A8">
        <w:t>судебного участка №92</w:t>
      </w:r>
    </w:p>
    <w:p w:rsidR="00F56EFE" w:rsidRPr="006D51A8" w:rsidP="00F56EF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56EFE">
      <w:pPr>
        <w:jc w:val="both"/>
      </w:pPr>
    </w:p>
    <w:p w:rsidR="00A77B3E" w:rsidP="00F56EFE">
      <w:pPr>
        <w:jc w:val="both"/>
      </w:pPr>
      <w:r>
        <w:t xml:space="preserve">  </w:t>
      </w:r>
    </w:p>
    <w:p w:rsidR="00A77B3E" w:rsidP="00F56EFE">
      <w:pPr>
        <w:jc w:val="both"/>
      </w:pPr>
    </w:p>
    <w:p w:rsidR="00A77B3E" w:rsidP="00F56EFE">
      <w:pPr>
        <w:jc w:val="both"/>
      </w:pPr>
    </w:p>
    <w:sectPr w:rsidSect="00F56E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FE"/>
    <w:rsid w:val="006D51A8"/>
    <w:rsid w:val="00A77B3E"/>
    <w:rsid w:val="00F56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