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91B51">
      <w:pPr>
        <w:jc w:val="right"/>
      </w:pPr>
      <w:r>
        <w:t xml:space="preserve">                  Дело №1-92-13/2022</w:t>
      </w:r>
    </w:p>
    <w:p w:rsidR="00A77B3E" w:rsidP="00591B51">
      <w:pPr>
        <w:jc w:val="right"/>
      </w:pPr>
      <w:r>
        <w:t>УИД: 91МS0092-01-2022-000439-46</w:t>
      </w:r>
    </w:p>
    <w:p w:rsidR="00A77B3E" w:rsidP="00591B51">
      <w:pPr>
        <w:jc w:val="both"/>
      </w:pPr>
    </w:p>
    <w:p w:rsidR="00A77B3E" w:rsidP="00591B51">
      <w:pPr>
        <w:jc w:val="center"/>
      </w:pPr>
      <w:r>
        <w:t>ПОСТАНОВЛЕНИЕ</w:t>
      </w:r>
    </w:p>
    <w:p w:rsidR="00A77B3E" w:rsidP="00591B51">
      <w:pPr>
        <w:jc w:val="both"/>
      </w:pPr>
    </w:p>
    <w:p w:rsidR="00A77B3E" w:rsidP="00591B51">
      <w:pPr>
        <w:jc w:val="both"/>
      </w:pPr>
      <w:r>
        <w:t xml:space="preserve">02 марта 2022 года                                                                </w:t>
      </w:r>
      <w:r>
        <w:t xml:space="preserve">пгт. Черноморское, Республика Крым                    </w:t>
      </w:r>
    </w:p>
    <w:p w:rsidR="00A77B3E" w:rsidP="00591B51">
      <w:pPr>
        <w:jc w:val="both"/>
      </w:pPr>
      <w:r>
        <w:t xml:space="preserve">                                                   </w:t>
      </w:r>
    </w:p>
    <w:p w:rsidR="00A77B3E" w:rsidP="00591B51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    </w:t>
      </w:r>
      <w:r>
        <w:tab/>
      </w:r>
      <w:r>
        <w:tab/>
      </w:r>
      <w:r>
        <w:tab/>
      </w:r>
      <w:r>
        <w:t>- Байбарза О.В.</w:t>
      </w:r>
    </w:p>
    <w:p w:rsidR="00A77B3E" w:rsidP="00591B51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</w:t>
      </w:r>
      <w:r>
        <w:tab/>
      </w:r>
      <w:r>
        <w:t>- Понома</w:t>
      </w:r>
      <w:r>
        <w:t>ревой А.Б.</w:t>
      </w:r>
    </w:p>
    <w:p w:rsidR="00A77B3E" w:rsidP="00591B51">
      <w:pPr>
        <w:ind w:firstLine="720"/>
        <w:jc w:val="both"/>
      </w:pPr>
      <w:r>
        <w:t>с участием:</w:t>
      </w:r>
    </w:p>
    <w:p w:rsidR="00A77B3E" w:rsidP="00591B51">
      <w:pPr>
        <w:ind w:firstLine="720"/>
        <w:jc w:val="both"/>
      </w:pPr>
      <w:r>
        <w:t>государственного обвинителя – заместителя</w:t>
      </w:r>
    </w:p>
    <w:p w:rsidR="00A77B3E" w:rsidP="00591B51">
      <w:pPr>
        <w:ind w:firstLine="720"/>
        <w:jc w:val="both"/>
      </w:pPr>
      <w:r>
        <w:t xml:space="preserve">прокурора Черноморского района                   </w:t>
      </w:r>
      <w:r>
        <w:tab/>
        <w:t xml:space="preserve">              </w:t>
      </w:r>
      <w:r>
        <w:tab/>
      </w:r>
      <w:r>
        <w:t>-  Падалка О.В.</w:t>
      </w:r>
    </w:p>
    <w:p w:rsidR="00A77B3E" w:rsidP="00591B51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>-  Вахрушева М.Е.</w:t>
      </w:r>
    </w:p>
    <w:p w:rsidR="00A77B3E" w:rsidP="00591B51">
      <w:pPr>
        <w:ind w:firstLine="720"/>
        <w:jc w:val="both"/>
      </w:pPr>
      <w:r>
        <w:t xml:space="preserve">защитника обвиняемого                           </w:t>
      </w:r>
      <w:r>
        <w:tab/>
      </w:r>
      <w:r>
        <w:tab/>
      </w:r>
      <w:r>
        <w:tab/>
        <w:t xml:space="preserve">      </w:t>
      </w:r>
      <w:r>
        <w:tab/>
      </w:r>
      <w:r>
        <w:t>-  Ярошенк</w:t>
      </w:r>
      <w:r>
        <w:t>о В.В.</w:t>
      </w:r>
    </w:p>
    <w:p w:rsidR="00A77B3E" w:rsidP="00591B51">
      <w:pPr>
        <w:ind w:firstLine="720"/>
        <w:jc w:val="both"/>
      </w:pPr>
      <w:r>
        <w:t xml:space="preserve">потерпевшего                                                         </w:t>
      </w:r>
      <w:r>
        <w:tab/>
        <w:t xml:space="preserve">      </w:t>
      </w:r>
      <w:r>
        <w:tab/>
      </w:r>
      <w:r>
        <w:tab/>
      </w:r>
      <w:r>
        <w:t>-  ФИО</w:t>
      </w:r>
    </w:p>
    <w:p w:rsidR="00A77B3E" w:rsidP="00591B51">
      <w:pPr>
        <w:jc w:val="both"/>
      </w:pPr>
      <w:r>
        <w:t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</w:t>
      </w:r>
      <w:r>
        <w:t xml:space="preserve">: </w:t>
      </w:r>
    </w:p>
    <w:p w:rsidR="00A77B3E" w:rsidP="00591B51">
      <w:pPr>
        <w:ind w:firstLine="720"/>
        <w:jc w:val="both"/>
      </w:pPr>
      <w:r>
        <w:t>Вахрушева Михаила Евгеньевича, ПАСПОРТНЫЕ ДАННЫЕ, гражданина Российской Федерации, имеющего среднее образование, холостого, военнообязанного, учащегося НАИМЕНОВАНИЕ УЧРЕЖДЕНИЯ</w:t>
      </w:r>
      <w:r>
        <w:t>, не судимого, зарегистрированного по адресу: АДРЕС, прожив</w:t>
      </w:r>
      <w:r>
        <w:t xml:space="preserve">ающего по адресу: АДРЕС, </w:t>
      </w:r>
    </w:p>
    <w:p w:rsidR="00A77B3E" w:rsidP="00591B51">
      <w:pPr>
        <w:ind w:firstLine="720"/>
        <w:jc w:val="both"/>
      </w:pPr>
      <w:r>
        <w:t xml:space="preserve">обвиняемого в совершении преступления, предусмотренного ч.1 ст.159 УК РФ, </w:t>
      </w:r>
    </w:p>
    <w:p w:rsidR="00591B51" w:rsidP="00591B51">
      <w:pPr>
        <w:ind w:firstLine="720"/>
        <w:jc w:val="both"/>
      </w:pPr>
    </w:p>
    <w:p w:rsidR="00A77B3E" w:rsidP="00591B51">
      <w:pPr>
        <w:jc w:val="center"/>
      </w:pPr>
      <w:r>
        <w:t>УСТАНОВИЛ:</w:t>
      </w:r>
    </w:p>
    <w:p w:rsidR="00A77B3E" w:rsidP="00591B51">
      <w:pPr>
        <w:jc w:val="both"/>
      </w:pPr>
    </w:p>
    <w:p w:rsidR="00A77B3E" w:rsidP="00591B51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</w:t>
      </w:r>
      <w:r>
        <w:t>одится уголовное дело по обвинению Вахрушева М.Е., в совершении преступления, предусмотренного ч.1 ст.159 УК РФ.</w:t>
      </w:r>
    </w:p>
    <w:p w:rsidR="00A77B3E" w:rsidP="00591B51">
      <w:pPr>
        <w:ind w:firstLine="720"/>
        <w:jc w:val="both"/>
      </w:pPr>
      <w:r>
        <w:t>Как следует из предъявленного обвинения,  в начале ноября 2020 года, точные дата и время дознанием не установлены, Вахрушев М.Е., находясь в по</w:t>
      </w:r>
      <w:r>
        <w:t xml:space="preserve">мещении хостела по адресу: АДРЕС, руководствуясь возникшим преступным умыслом, направленным на хищение чужого имущества путём обмана, с использованием принадлежащего ему мобильного телефона «Iphone XS» с сим-картой оператора связи НАИМЕНОВАНИЕ ОРГАНИЗАЦИИ </w:t>
      </w:r>
      <w:r>
        <w:t>с номером НОМЕР, зарегистрированной на его имя и сети «Интернет» создал группу «GuruTrade» в мессенджере «Telegram» по ссылке – «https://t.me/guru_trade_signals», где с целью обмана разместил ложную информацию о возможности обмена валют по выгодному курсу.</w:t>
      </w:r>
      <w:r>
        <w:t xml:space="preserve"> Таким образом, Вахрушев М.Е. ввёл в заблуждение ФИО, который ДАТА, примерно в ВРЕМЯ, обнаружил указанную информацию в мессенджере «Telegram». ДАТА, </w:t>
      </w:r>
      <w:r>
        <w:t>в20 ВРЕМЯ, ФИО, находясь в квартире №НОМЕР</w:t>
      </w:r>
      <w:r>
        <w:t xml:space="preserve"> дома №НОМЕР</w:t>
      </w:r>
      <w:r>
        <w:t xml:space="preserve"> по АДРЕС в пгт. Черноморское Республики Крым, перечислил В</w:t>
      </w:r>
      <w:r>
        <w:t>ахрушеву М.Е. денежные средства в сумме СУММА на счёт учётной записи QIWI Кошелёк № НОМЕР</w:t>
      </w:r>
      <w:r>
        <w:t>, открытой на имя Вахрушева М.Е. В ответ на это, Вахрушев М.Е., реализуя свой преступный умысел, с целью дальнейшего обмана ФИО перечислил последнему денежные ср</w:t>
      </w:r>
      <w:r>
        <w:t>едства в сумме СУММА, ДАТА, в ВРЕМЯ, ФИО, находясь квартире №НОМЕР</w:t>
      </w:r>
      <w:r>
        <w:t xml:space="preserve"> дома №НОМЕР</w:t>
      </w:r>
      <w:r>
        <w:t xml:space="preserve"> по АДРЕС в пгт.Черноморское, перечислил Вахрушеву М.Е. денежные средства в сумме СУММА на счёт учётной записи QIWI Кошелёк № НОМЕР</w:t>
      </w:r>
      <w:r>
        <w:t>, открытой на имя Вахрушева М.Е. В ответ на эт</w:t>
      </w:r>
      <w:r>
        <w:t>о, Вахрушев М.Е., продолжая реализацию своего преступного умысла перечислил ФИО денежные средства в сумме СУММА. Таким образом, СУММА из денежных средств, перечисленных Вахрушевым М.Е. Федорову В.А. являются мнимым доходом от несовершенной конвертации валю</w:t>
      </w:r>
      <w:r>
        <w:t xml:space="preserve">ты. Далее Вахрушев М.Е., продолжая реализацию своего преступного умысла, действуя умышленно, из корыстных побуждений, осознавая общественную опасность своих действий, предвидя </w:t>
      </w:r>
      <w:r>
        <w:t>неизбежность наступления общественно опасных последствий в виде причинения матер</w:t>
      </w:r>
      <w:r>
        <w:t>иального вреда ФИО и желая их наступления, получил от ФИО денежные средства в сумме СУММА, который последний перевел ДАТА в ВРЕМЯ из квартиры №НОМЕР</w:t>
      </w:r>
      <w:r>
        <w:t xml:space="preserve"> дома №НОМЕР</w:t>
      </w:r>
      <w:r>
        <w:t xml:space="preserve"> по АДРЕС в пгт. Черноморское, на счёт учётной записи QIWI Кошелёк № НОМЕР</w:t>
      </w:r>
      <w:r>
        <w:t xml:space="preserve">, зарегистрированной </w:t>
      </w:r>
      <w:r>
        <w:t>на имя Вахрушева М.Е., которые Вахрушев М.Е. похитил путем обмана и распорядился ими по своему усмотрению. После этого, Вахрушев М.Е. в продолжении своих преступных действий, охваченных единым умыслом, получил от ФИО денежные средства в сумме СУММА, которы</w:t>
      </w:r>
      <w:r>
        <w:t>й последний перевёл ДАТА, в ВРЕМЯ, из квартиры №НОМЕР</w:t>
      </w:r>
      <w:r>
        <w:t>дома №НОМЕР</w:t>
      </w:r>
      <w:r>
        <w:t xml:space="preserve"> по АДРЕС в пгт.Черноморское на банковскую карту банка ПАО «Сбербанк» № НОМЕР</w:t>
      </w:r>
      <w:r>
        <w:t>, принадлежащую Вахрушеву М.Е. под предлогом получения выгоды от обмена валют по выгодному курсу. Полност</w:t>
      </w:r>
      <w:r>
        <w:t>ью реализовав свой преступный умысел, Вахрушев М.Е. прервал связь с ФИО, похитив принадлежащие ему денежные средства на общую сумму СУММА и распорядился похищенным имуществом по своему усмотрению, причинив ФИО материальный ущерб на указанную сумму.</w:t>
      </w:r>
    </w:p>
    <w:p w:rsidR="00A77B3E" w:rsidP="00591B51">
      <w:pPr>
        <w:ind w:firstLine="720"/>
        <w:jc w:val="both"/>
      </w:pPr>
      <w:r>
        <w:t>Действи</w:t>
      </w:r>
      <w:r>
        <w:t>я обвиняемого Вахрушева М.Е. органами дознания квалифицированы по ч.1 ст.159 УК Российской Федерации, как мошенничество, то есть хищение чужого имущества путем обмана.</w:t>
      </w:r>
    </w:p>
    <w:p w:rsidR="00A77B3E" w:rsidP="00591B51">
      <w:pPr>
        <w:ind w:firstLine="720"/>
        <w:jc w:val="both"/>
      </w:pPr>
      <w:r>
        <w:t>Потерпевший ФИО в предварительном судебном заседании заявил ходатайство о прекращении уг</w:t>
      </w:r>
      <w:r>
        <w:t>оловного дела в отношении Вахрушева М.Е., в связи с примирением сторон, так как Вахрушев М.Е. полностью возместил причиненный вред,  претензий к нему не имеет.</w:t>
      </w:r>
    </w:p>
    <w:p w:rsidR="00A77B3E" w:rsidP="00591B51">
      <w:pPr>
        <w:ind w:firstLine="720"/>
        <w:jc w:val="both"/>
      </w:pPr>
      <w:r>
        <w:t>В ходе предварительного слушания по делу обвиняемый  Вахрушев М.Е. и его защитник - адвокат Ярош</w:t>
      </w:r>
      <w:r>
        <w:t xml:space="preserve">енко В.В., действующий на основании ордера №НОМЕР </w:t>
      </w:r>
      <w:r>
        <w:t>от ДАТА, просили суд удовлетворить ходатайство потерпевшего о прекращении уголовного дела в связи с примирением.</w:t>
      </w:r>
    </w:p>
    <w:p w:rsidR="00A77B3E" w:rsidP="00591B51">
      <w:pPr>
        <w:ind w:firstLine="720"/>
        <w:jc w:val="both"/>
      </w:pPr>
      <w:r>
        <w:t>Государственный обвинитель Падалка О.В. не возражал против удовлетворения заявленного потерп</w:t>
      </w:r>
      <w:r>
        <w:t>евшим ходатайства.</w:t>
      </w:r>
    </w:p>
    <w:p w:rsidR="00A77B3E" w:rsidP="00591B51">
      <w:pPr>
        <w:ind w:firstLine="720"/>
        <w:jc w:val="both"/>
      </w:pPr>
      <w:r>
        <w:t>Выслушав мнения сторон и изучив материалы уголовного дела, суд приходит к выводу, что обстоятельства, препятствующие прекращению уголовного дела в отношении Вахрушева М.Е., отсутствуют.</w:t>
      </w:r>
      <w:r>
        <w:tab/>
      </w:r>
      <w:r>
        <w:tab/>
      </w:r>
      <w:r>
        <w:tab/>
      </w:r>
    </w:p>
    <w:p w:rsidR="00A77B3E" w:rsidP="00591B51">
      <w:pPr>
        <w:ind w:firstLine="720"/>
        <w:jc w:val="both"/>
      </w:pPr>
      <w:r>
        <w:t>Статьей 76 УК РФ предусмотрено, что лицо, впервы</w:t>
      </w:r>
      <w:r>
        <w:t>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591B51">
      <w:pPr>
        <w:ind w:firstLine="720"/>
        <w:jc w:val="both"/>
      </w:pPr>
      <w:r>
        <w:t>В соответствии со статьей 25 УПК РФ, суд вправе на основании заявле</w:t>
      </w:r>
      <w:r>
        <w:t xml:space="preserve">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591B51">
      <w:pPr>
        <w:ind w:firstLine="720"/>
        <w:jc w:val="both"/>
      </w:pPr>
      <w:r>
        <w:t xml:space="preserve">Вахрушев </w:t>
      </w:r>
      <w:r>
        <w:t>М.Е.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</w:t>
      </w:r>
      <w:r>
        <w:t>ся с потерпевшим и, как указывает в заявлении потерпевший, загладил причиненный преступлением вред.</w:t>
      </w:r>
    </w:p>
    <w:p w:rsidR="00A77B3E" w:rsidP="00591B51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</w:t>
      </w:r>
      <w:r>
        <w:t xml:space="preserve">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</w:t>
      </w:r>
      <w:r>
        <w:t>потерпевшего, являющегося физическим лицом.</w:t>
      </w:r>
    </w:p>
    <w:p w:rsidR="00A77B3E" w:rsidP="00591B51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является добровольным, то есть не является следствием прим</w:t>
      </w:r>
      <w:r>
        <w:t>енения насилия, принуждения, угроз или следствием обещаний, или действия любых других обстоятельств.</w:t>
      </w:r>
    </w:p>
    <w:p w:rsidR="00A77B3E" w:rsidP="00591B51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ч.1 ст.159 УК РФ, факт совершения этого деяния </w:t>
      </w:r>
      <w:r>
        <w:t>Вахруш</w:t>
      </w:r>
      <w:r>
        <w:t>евым М.Е.,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591B51">
      <w:pPr>
        <w:ind w:firstLine="720"/>
        <w:jc w:val="both"/>
      </w:pPr>
      <w:r>
        <w:t xml:space="preserve">Поскольку ходатайство о прекращении уголовного дела за примирением обвиняемого с потерпевшим основано на законе, </w:t>
      </w:r>
      <w:r>
        <w:t>суд считает возможным удовлетворить данное ходатайство, производство по уголовному делу в отношении Вахрушева М.Е.  прекратить в связи с их примирением.</w:t>
      </w:r>
    </w:p>
    <w:p w:rsidR="00A77B3E" w:rsidP="00591B51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591B51">
      <w:pPr>
        <w:ind w:firstLine="720"/>
        <w:jc w:val="both"/>
      </w:pPr>
      <w:r>
        <w:t>Избранная в отношении</w:t>
      </w:r>
      <w:r>
        <w:t xml:space="preserve"> Вахрушева М.Е. мера пресечения, в виде подписки о невыезде и надлежащем поведении, подлежит отмене.</w:t>
      </w:r>
    </w:p>
    <w:p w:rsidR="00A77B3E" w:rsidP="00591B51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591B51">
      <w:pPr>
        <w:ind w:firstLine="720"/>
        <w:jc w:val="both"/>
      </w:pPr>
      <w:r>
        <w:t>Вопрос о процессуальных издержка</w:t>
      </w:r>
      <w:r>
        <w:t>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591B51">
      <w:pPr>
        <w:ind w:firstLine="720"/>
        <w:jc w:val="both"/>
      </w:pPr>
      <w:r>
        <w:t xml:space="preserve">На основании ст. 76 УК Российской Федерации, руководствуясь ст.ст. 25, 254, 256 УПК Российской Федерации, мировой </w:t>
      </w:r>
      <w:r>
        <w:t>судья,-</w:t>
      </w:r>
    </w:p>
    <w:p w:rsidR="00A77B3E" w:rsidP="00591B51">
      <w:pPr>
        <w:jc w:val="both"/>
      </w:pPr>
    </w:p>
    <w:p w:rsidR="00A77B3E" w:rsidP="00591B51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A77B3E" w:rsidP="00591B51">
      <w:pPr>
        <w:jc w:val="both"/>
      </w:pPr>
    </w:p>
    <w:p w:rsidR="00A77B3E" w:rsidP="00591B51">
      <w:pPr>
        <w:jc w:val="both"/>
      </w:pPr>
      <w:r>
        <w:t xml:space="preserve">  </w:t>
      </w:r>
      <w:r>
        <w:tab/>
      </w:r>
      <w:r>
        <w:t>Ходатайство потерпевшего ФИО удовлетворить.</w:t>
      </w:r>
    </w:p>
    <w:p w:rsidR="00A77B3E" w:rsidP="00591B51">
      <w:pPr>
        <w:jc w:val="both"/>
      </w:pPr>
      <w:r>
        <w:t xml:space="preserve">  </w:t>
      </w:r>
      <w:r>
        <w:tab/>
      </w:r>
      <w:r>
        <w:t>Уголовное дело по обвинению Вахрушева Михаила Евгеньевича, обвиняемого в совершении преступления, предусмотренного   ч.1 ст.159 УК РФ, прек</w:t>
      </w:r>
      <w:r>
        <w:t>ратить на основании ст.25 УПК РФ, в связи примирением с потерпевшим, освободив его от уголовной ответственности.</w:t>
      </w:r>
    </w:p>
    <w:p w:rsidR="00A77B3E" w:rsidP="00591B51">
      <w:pPr>
        <w:ind w:firstLine="720"/>
        <w:jc w:val="both"/>
      </w:pPr>
      <w:r>
        <w:t>Меру пресечения Вахрушеву М.Е. в виде подписки о невыезде и надлежащем поведении отменить.</w:t>
      </w:r>
    </w:p>
    <w:p w:rsidR="00A77B3E" w:rsidP="00591B51">
      <w:pPr>
        <w:ind w:firstLine="720"/>
        <w:jc w:val="both"/>
      </w:pPr>
      <w:r>
        <w:t xml:space="preserve">Вещественные доказательства по уголовному делу: </w:t>
      </w:r>
    </w:p>
    <w:p w:rsidR="00A77B3E" w:rsidP="00591B51">
      <w:pPr>
        <w:ind w:firstLine="720"/>
        <w:jc w:val="both"/>
      </w:pPr>
      <w:r>
        <w:t>- о</w:t>
      </w:r>
      <w:r>
        <w:t>птический носитель CD-R диск «Verbatim 700 Mb» с информацией из НАИМЕНОВАНИЕ ОРГАНИЗАЦИИ, оптический носитель – CD-R диск «MirexWhite 700 Mb» с информацией из КИВИ Банк (АО) и сим-карта оператора связи НАИМЕНОВАНИЕ ОРГАНИЗАЦИИ с номером НОМЕР, хранящиеся в</w:t>
      </w:r>
      <w:r>
        <w:t xml:space="preserve"> материалах уголовного дела (л.д. л.д.  63, 64, 80, 81, 114, 115,), оставить при уголовном деле №1-92-13/2022.</w:t>
      </w:r>
    </w:p>
    <w:p w:rsidR="00A77B3E" w:rsidP="00591B51">
      <w:pPr>
        <w:jc w:val="both"/>
      </w:pPr>
      <w:r>
        <w:t xml:space="preserve">           - мобильный телефон «IphoneXS», переданный под сохранную расписку Вахрушеву М.Е. (л.д. 116, 117), оставить собственнику.</w:t>
      </w:r>
    </w:p>
    <w:p w:rsidR="00A77B3E" w:rsidP="00591B51">
      <w:pPr>
        <w:jc w:val="both"/>
      </w:pPr>
      <w:r>
        <w:t xml:space="preserve"> </w:t>
      </w:r>
      <w:r>
        <w:tab/>
      </w:r>
      <w:r>
        <w:t>Постановлени</w:t>
      </w:r>
      <w:r>
        <w:t>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591B51">
      <w:pPr>
        <w:jc w:val="both"/>
      </w:pPr>
    </w:p>
    <w:p w:rsidR="00A77B3E" w:rsidP="00591B51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</w:t>
      </w:r>
      <w:r>
        <w:t xml:space="preserve"> О.В. Байбарза</w:t>
      </w:r>
    </w:p>
    <w:p w:rsidR="00A77B3E" w:rsidP="00591B51">
      <w:pPr>
        <w:jc w:val="both"/>
      </w:pPr>
    </w:p>
    <w:p w:rsidR="00591B51" w:rsidRPr="006D51A8" w:rsidP="00591B51">
      <w:pPr>
        <w:ind w:firstLine="720"/>
        <w:jc w:val="both"/>
      </w:pPr>
      <w:r w:rsidRPr="006D51A8">
        <w:t>«СОГЛАСОВАНО»</w:t>
      </w:r>
    </w:p>
    <w:p w:rsidR="00591B51" w:rsidRPr="006D51A8" w:rsidP="00591B51">
      <w:pPr>
        <w:ind w:firstLine="720"/>
        <w:jc w:val="both"/>
      </w:pPr>
    </w:p>
    <w:p w:rsidR="00591B51" w:rsidRPr="006D51A8" w:rsidP="00591B51">
      <w:pPr>
        <w:ind w:firstLine="720"/>
        <w:jc w:val="both"/>
      </w:pPr>
      <w:r w:rsidRPr="006D51A8">
        <w:t>Мировой судья</w:t>
      </w:r>
    </w:p>
    <w:p w:rsidR="00591B51" w:rsidRPr="006D51A8" w:rsidP="00591B51">
      <w:pPr>
        <w:ind w:firstLine="720"/>
        <w:jc w:val="both"/>
      </w:pPr>
      <w:r w:rsidRPr="006D51A8">
        <w:t>судебного участка №92</w:t>
      </w:r>
    </w:p>
    <w:p w:rsidR="00591B51" w:rsidRPr="006D51A8" w:rsidP="00591B5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591B51" w:rsidP="00591B51">
      <w:pPr>
        <w:jc w:val="both"/>
      </w:pPr>
    </w:p>
    <w:sectPr w:rsidSect="00591B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51"/>
    <w:rsid w:val="00591B5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