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</w:t>
      </w:r>
    </w:p>
    <w:p w:rsidR="00A77B3E" w:rsidP="00C772F2">
      <w:pPr>
        <w:jc w:val="right"/>
      </w:pPr>
      <w:r>
        <w:t xml:space="preserve">           Дело № 1-92-18/2017</w:t>
      </w:r>
    </w:p>
    <w:p w:rsidR="00A77B3E" w:rsidP="00C772F2">
      <w:pPr>
        <w:jc w:val="center"/>
      </w:pPr>
      <w:r>
        <w:t>ПОСТАНОВЛЕНИЕ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     </w:t>
      </w:r>
      <w:r>
        <w:t xml:space="preserve">                                                      14 июня 2017 года                                                           </w:t>
      </w:r>
    </w:p>
    <w:p w:rsidR="00A77B3E"/>
    <w:p w:rsidR="00A77B3E" w:rsidP="00C772F2">
      <w:pPr>
        <w:jc w:val="both"/>
      </w:pPr>
      <w:r>
        <w:t xml:space="preserve">Суд в составе председательствующего мирового судьи судебного участка №92 </w:t>
      </w:r>
      <w:r>
        <w:t>Черноморского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C772F2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- Поповой Е.Е.                                                                   </w:t>
      </w:r>
    </w:p>
    <w:p w:rsidR="00A77B3E" w:rsidP="00C772F2">
      <w:pPr>
        <w:jc w:val="both"/>
      </w:pPr>
      <w:r>
        <w:t xml:space="preserve">          с участием:</w:t>
      </w:r>
    </w:p>
    <w:p w:rsidR="00A77B3E" w:rsidP="00C772F2">
      <w:pPr>
        <w:jc w:val="both"/>
      </w:pPr>
      <w:r>
        <w:t xml:space="preserve">          государственного обвинителя – помощника</w:t>
      </w:r>
    </w:p>
    <w:p w:rsidR="00A77B3E" w:rsidP="00C772F2">
      <w:pPr>
        <w:jc w:val="both"/>
      </w:pPr>
      <w:r>
        <w:t xml:space="preserve">    </w:t>
      </w:r>
      <w:r>
        <w:tab/>
        <w:t xml:space="preserve">прокурора </w:t>
      </w:r>
      <w:r>
        <w:t xml:space="preserve">Черноморского района                        </w:t>
      </w:r>
      <w:r>
        <w:tab/>
      </w:r>
      <w:r>
        <w:tab/>
      </w:r>
      <w:r>
        <w:tab/>
        <w:t>- Благодатного В.В.</w:t>
      </w:r>
    </w:p>
    <w:p w:rsidR="00A77B3E" w:rsidP="00C772F2">
      <w:pPr>
        <w:jc w:val="both"/>
      </w:pPr>
      <w:r>
        <w:t xml:space="preserve">          подсудимого                                                          </w:t>
      </w:r>
      <w:r>
        <w:tab/>
      </w:r>
      <w:r>
        <w:tab/>
      </w:r>
      <w:r>
        <w:tab/>
      </w:r>
      <w:r>
        <w:t xml:space="preserve">- </w:t>
      </w:r>
      <w:r>
        <w:t>Сейтаблаева</w:t>
      </w:r>
      <w:r>
        <w:t xml:space="preserve"> Р.С. </w:t>
      </w:r>
    </w:p>
    <w:p w:rsidR="00A77B3E" w:rsidP="00C772F2">
      <w:pPr>
        <w:jc w:val="both"/>
      </w:pPr>
      <w:r>
        <w:t xml:space="preserve">          защитника                                                                </w:t>
      </w:r>
      <w:r>
        <w:tab/>
      </w:r>
      <w:r>
        <w:tab/>
      </w:r>
      <w:r>
        <w:tab/>
      </w:r>
      <w:r>
        <w:t>- Моисейченко В.А.</w:t>
      </w:r>
    </w:p>
    <w:p w:rsidR="00A77B3E" w:rsidP="00C772F2">
      <w:pPr>
        <w:jc w:val="both"/>
      </w:pPr>
      <w:r>
        <w:t>рассмотрев в открытом судебном заседании   уголовное дело в отношении:</w:t>
      </w:r>
    </w:p>
    <w:p w:rsidR="00A77B3E" w:rsidP="00C772F2">
      <w:pPr>
        <w:jc w:val="both"/>
      </w:pPr>
      <w:r>
        <w:t>Сейтаблаева</w:t>
      </w:r>
      <w:r>
        <w:t xml:space="preserve"> Рустема </w:t>
      </w:r>
      <w:r>
        <w:t>Сейрановича</w:t>
      </w:r>
      <w:r>
        <w:t xml:space="preserve">, ПАСПОРТНЫЕ ДАННЫЕ, </w:t>
      </w:r>
      <w:r>
        <w:t>гражданина РФ, женатого, имеющего на иждивении двоих малолетних детей, не работающего, имеющего среднее</w:t>
      </w:r>
      <w:r>
        <w:t xml:space="preserve"> образование, военнообязанного, не судимого, зарегистрированного по адресу: АДРЕС, </w:t>
      </w:r>
      <w:r>
        <w:t>проживающего</w:t>
      </w:r>
      <w:r>
        <w:t xml:space="preserve"> по адресу: АДРЕС,                   </w:t>
      </w:r>
    </w:p>
    <w:p w:rsidR="00A77B3E">
      <w:r>
        <w:t xml:space="preserve">         обвиняемого в совершении преступления, предусмотренного ст.322.3 УК РФ,</w:t>
      </w:r>
    </w:p>
    <w:p w:rsidR="00A77B3E"/>
    <w:p w:rsidR="00A77B3E">
      <w:r>
        <w:tab/>
      </w:r>
      <w:r>
        <w:tab/>
      </w:r>
      <w:r>
        <w:tab/>
      </w:r>
      <w:r>
        <w:tab/>
        <w:t xml:space="preserve">                           УСТАНОВИЛ:</w:t>
      </w:r>
    </w:p>
    <w:p w:rsidR="00A77B3E"/>
    <w:p w:rsidR="00A77B3E" w:rsidP="00C772F2">
      <w:pPr>
        <w:jc w:val="both"/>
      </w:pPr>
      <w:r>
        <w:tab/>
      </w:r>
      <w:r>
        <w:t>Сейтаблаев</w:t>
      </w:r>
      <w:r>
        <w:t xml:space="preserve"> Р.С., осуществил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C772F2">
      <w:pPr>
        <w:jc w:val="both"/>
      </w:pPr>
      <w:r>
        <w:t xml:space="preserve"> </w:t>
      </w:r>
      <w:r>
        <w:tab/>
      </w:r>
      <w:r>
        <w:t>Сейтаблаев</w:t>
      </w:r>
      <w:r>
        <w:t xml:space="preserve"> Р.С.., являясь гражданином Российской Федерации, обладая информаци</w:t>
      </w:r>
      <w:r>
        <w:t xml:space="preserve">ей о необходимости, с целью соблюдения установленного порядка регистрации, передвижения и выбора места жительства иностранными гражданам, уведомлять органы миграционного контроля об их месте пребывания, и понимая, что без данного уведомления их пребывания </w:t>
      </w:r>
      <w:r>
        <w:t>на территории Российской Федерации незаконно, будучи зарегистрированным по адресу: АДРЕС, руководствуясь преступным умыслом, направленным на фиктивную постановку на учет иностранных гражданин из Республики Украина  по месту пребывания в жилом помещении без</w:t>
      </w:r>
      <w:r>
        <w:t xml:space="preserve"> намерения принимающей стороны предоставлять им это помещение для пребывания, ДАТА, точное время дознанием не установлено, находясь в помещении НАИМЕНОВАНИЕ ОРГАНИЗАЦИИ, расположенном, по адресу: АДРЕС предоставил работнику НАИМЕНОВАНИЕ ОРГАНИЗАЦИИ уведомл</w:t>
      </w:r>
      <w:r>
        <w:t xml:space="preserve">ения о прибытии граждан Украины ФИО и ФИО, с указанием места их пребывания по адресу: АДРЕС, сроком до ДАТА, удостоверенные его подписью. </w:t>
      </w:r>
      <w:r>
        <w:t>Сейтаблаев</w:t>
      </w:r>
      <w:r>
        <w:t xml:space="preserve"> Р.С. при этом достоверно знал, что данные иностранные граждане по указанному адресу пребывать не будут и фа</w:t>
      </w:r>
      <w:r>
        <w:t xml:space="preserve">ктически жилое помещение по указанному выше адресу, иностранным гражданам предоставлять не собирался. Своими умышленными действиями </w:t>
      </w:r>
      <w:r>
        <w:t>Сейтаблаев</w:t>
      </w:r>
      <w:r>
        <w:t xml:space="preserve"> Р.С. осуществил фиктивную постановку на учет иностранных гражданин из Республики Украина, по месту пребывания в ж</w:t>
      </w:r>
      <w:r>
        <w:t>илом помещении в Российской Федерации, тем самым лишил ОВМ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</w:t>
      </w:r>
      <w:r>
        <w:t xml:space="preserve"> миграционного учета и их передвижения на территории Российской Федерации.</w:t>
      </w:r>
    </w:p>
    <w:p w:rsidR="00A77B3E" w:rsidP="00C772F2">
      <w:pPr>
        <w:ind w:firstLine="720"/>
        <w:jc w:val="both"/>
      </w:pPr>
      <w:r>
        <w:t xml:space="preserve">Действия </w:t>
      </w:r>
      <w:r>
        <w:t>Сейтаблаева</w:t>
      </w:r>
      <w:r>
        <w:t xml:space="preserve"> Р.С.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C772F2">
      <w:pPr>
        <w:jc w:val="both"/>
      </w:pPr>
      <w:r>
        <w:tab/>
      </w:r>
      <w:r>
        <w:t>В с</w:t>
      </w:r>
      <w:r>
        <w:t xml:space="preserve">удебном заседании защитник Моисейченко В.А., действующий на основании ордера №017/У-С от 08.06.2017 года, заявил ходатайство о прекращении уголовного дела в </w:t>
      </w:r>
      <w:r>
        <w:t xml:space="preserve">отношении подсудимого </w:t>
      </w:r>
      <w:r>
        <w:t>Сейтаблаева</w:t>
      </w:r>
      <w:r>
        <w:t xml:space="preserve"> Р.С. на основании п.2 примечания к ст.322.3 УК РФ, в связи с тем,</w:t>
      </w:r>
      <w:r>
        <w:t xml:space="preserve"> что подсудимый активно способствовал расследованию и раскрытию преступления и в его действиях не содержится иного состава преступления.</w:t>
      </w:r>
      <w:r>
        <w:tab/>
      </w:r>
    </w:p>
    <w:p w:rsidR="00A77B3E" w:rsidP="00C772F2">
      <w:pPr>
        <w:ind w:firstLine="720"/>
        <w:jc w:val="both"/>
      </w:pPr>
      <w:r>
        <w:t xml:space="preserve">Подсудимый </w:t>
      </w:r>
      <w:r>
        <w:t>Сейтаблаев</w:t>
      </w:r>
      <w:r>
        <w:t xml:space="preserve"> Р.С., заявленное ходатайство поддержал.</w:t>
      </w:r>
      <w:r>
        <w:tab/>
      </w:r>
    </w:p>
    <w:p w:rsidR="00A77B3E" w:rsidP="00C772F2">
      <w:pPr>
        <w:jc w:val="both"/>
      </w:pPr>
      <w:r>
        <w:t xml:space="preserve">          Выслушав подсудимого, защитника, мнение прок</w:t>
      </w:r>
      <w:r>
        <w:t>урора, не возражавшего против удовлетворения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C772F2">
      <w:pPr>
        <w:jc w:val="both"/>
      </w:pPr>
      <w:r>
        <w:t xml:space="preserve">Судом установлено, что </w:t>
      </w:r>
      <w:r>
        <w:t>Сейтаблаев</w:t>
      </w:r>
      <w:r>
        <w:t xml:space="preserve"> Р.С.  впервые привлекается к уголовной ответственности, обвиня</w:t>
      </w:r>
      <w:r>
        <w:t>ется в совершении преступления небольшой тяжести, признал себя виновным в полном объеме, раскаялся в содеянном, к административной ответственности не привлекался, на учете психиатра и нарколога не состоит, активно способствовал расследованию и раскрытию пр</w:t>
      </w:r>
      <w:r>
        <w:t>еступления, о чем также свидетельствует явка с повинной.</w:t>
      </w:r>
    </w:p>
    <w:p w:rsidR="00A77B3E" w:rsidP="00C772F2">
      <w:pPr>
        <w:jc w:val="both"/>
      </w:pPr>
      <w:r>
        <w:t xml:space="preserve">          Согласно п.2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</w:t>
      </w:r>
      <w:r>
        <w:t>го преступления и если в его действиях не содержится иного состава преступления.</w:t>
      </w:r>
    </w:p>
    <w:p w:rsidR="00A77B3E" w:rsidP="00C772F2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</w:t>
      </w:r>
      <w:r>
        <w:t>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</w:t>
      </w:r>
      <w:r>
        <w:t xml:space="preserve">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C772F2">
      <w:pPr>
        <w:jc w:val="both"/>
      </w:pPr>
      <w:r>
        <w:t xml:space="preserve">          В силу того, что </w:t>
      </w:r>
      <w:r>
        <w:t>Сейтаблаев</w:t>
      </w:r>
      <w:r>
        <w:t xml:space="preserve"> Р.С. способствовал раскрытию вышеуказанного преступ</w:t>
      </w:r>
      <w:r>
        <w:t>ления и в его действиях не содержится иного состава преступления, он подлежит освобождению от уголовной ответственности на основании п.2 примечания к статье 322.3 УК РФ.</w:t>
      </w:r>
      <w:r>
        <w:tab/>
      </w:r>
    </w:p>
    <w:p w:rsidR="00A77B3E" w:rsidP="00C772F2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C772F2">
      <w:pPr>
        <w:jc w:val="center"/>
      </w:pPr>
      <w:r>
        <w:t>ПОСТАНОВИЛ:</w:t>
      </w:r>
    </w:p>
    <w:p w:rsidR="00A77B3E"/>
    <w:p w:rsidR="00A77B3E" w:rsidP="00C772F2">
      <w:pPr>
        <w:jc w:val="both"/>
      </w:pPr>
      <w:r>
        <w:t xml:space="preserve"> </w:t>
      </w:r>
      <w:r>
        <w:tab/>
        <w:t xml:space="preserve">Освободить от уголовной ответственности </w:t>
      </w:r>
      <w:r>
        <w:t>Сейтаблаева</w:t>
      </w:r>
      <w:r>
        <w:t xml:space="preserve"> Рустема </w:t>
      </w:r>
      <w:r>
        <w:t>Сейрановича</w:t>
      </w:r>
      <w:r>
        <w:t xml:space="preserve"> обвиняемого в совершении преступления, предусмотренного ст.322.3 УК РФ, на основании п. 2 примечания  к ст. 322.3 УК Российской Федерации.  </w:t>
      </w:r>
    </w:p>
    <w:p w:rsidR="00A77B3E" w:rsidP="00C772F2">
      <w:pPr>
        <w:jc w:val="both"/>
      </w:pPr>
      <w:r>
        <w:tab/>
        <w:t xml:space="preserve">Уголовное дело в отношении </w:t>
      </w:r>
      <w:r>
        <w:t>Сейтаблаева</w:t>
      </w:r>
      <w:r>
        <w:t xml:space="preserve"> Рустема </w:t>
      </w:r>
      <w:r>
        <w:t>Сейрановича</w:t>
      </w:r>
      <w:r>
        <w:t>, обвиняемого в совершении преступления, предусмотренного ст.322.3 Российской Федерации,  прекратить.</w:t>
      </w:r>
    </w:p>
    <w:p w:rsidR="00A77B3E" w:rsidP="00C772F2">
      <w:pPr>
        <w:ind w:firstLine="720"/>
        <w:jc w:val="both"/>
      </w:pPr>
      <w:r>
        <w:t xml:space="preserve">Меру пресечения в отношении </w:t>
      </w:r>
      <w:r>
        <w:t>Сейтаблаева</w:t>
      </w:r>
      <w:r>
        <w:t xml:space="preserve"> Р.С. в виде подписки о невыезде и надлежащем поведении - отменить. </w:t>
      </w:r>
    </w:p>
    <w:p w:rsidR="00A77B3E" w:rsidP="00C772F2">
      <w:pPr>
        <w:ind w:firstLine="720"/>
        <w:jc w:val="both"/>
      </w:pPr>
      <w:r>
        <w:t>Вещественные до</w:t>
      </w:r>
      <w:r>
        <w:t xml:space="preserve">казательства: копию миграционной карты на </w:t>
      </w:r>
      <w:r>
        <w:t xml:space="preserve">ФИО, копию уведомления о прибытии иностранного гражданина в место пребывания от ДАТА и копию миграционной карты на </w:t>
      </w:r>
      <w:r>
        <w:t>ФИО, приобщенные к материалам уголовного дела, оставить при уголовном деле № 1</w:t>
      </w:r>
      <w:r>
        <w:t>-92-18/2017 г.</w:t>
      </w:r>
    </w:p>
    <w:p w:rsidR="00A77B3E" w:rsidP="00C772F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 в течение десяти суток с момента вынесения постановления.</w:t>
      </w:r>
    </w:p>
    <w:p w:rsidR="00A77B3E"/>
    <w:p w:rsidR="00A77B3E">
      <w:r>
        <w:t xml:space="preserve">         Ми</w:t>
      </w:r>
      <w:r>
        <w:t xml:space="preserve">ровой судья                        подпись                </w:t>
      </w:r>
      <w:r>
        <w:tab/>
        <w:t xml:space="preserve">       </w:t>
      </w:r>
      <w:r>
        <w:t>Байбарза</w:t>
      </w:r>
      <w:r>
        <w:t xml:space="preserve"> О.В.</w:t>
      </w:r>
    </w:p>
    <w:p w:rsidR="00A77B3E">
      <w:r>
        <w:t xml:space="preserve">   </w:t>
      </w:r>
    </w:p>
    <w:p w:rsidR="00A77B3E"/>
    <w:sectPr w:rsidSect="00C772F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F2"/>
    <w:rsid w:val="00A77B3E"/>
    <w:rsid w:val="00C77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