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</w:t>
      </w:r>
    </w:p>
    <w:p w:rsidR="00A77B3E" w:rsidP="001F52DB">
      <w:pPr>
        <w:jc w:val="right"/>
      </w:pPr>
      <w:r>
        <w:t xml:space="preserve">           Дело № 1-92-43/2017</w:t>
      </w:r>
    </w:p>
    <w:p w:rsidR="00A77B3E" w:rsidP="001F52DB">
      <w:pPr>
        <w:jc w:val="center"/>
      </w:pPr>
      <w:r>
        <w:t>ПОСТАНОВЛЕНИЕ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            </w:t>
      </w:r>
      <w:r>
        <w:t xml:space="preserve">                                             01 ноября 2017 года                                                           </w:t>
      </w:r>
    </w:p>
    <w:p w:rsidR="00A77B3E"/>
    <w:p w:rsidR="00A77B3E" w:rsidP="001F52DB">
      <w:pPr>
        <w:ind w:firstLine="720"/>
      </w:pPr>
      <w:r>
        <w:t>Суд в составе председательствующего мирового судьи судебного участка №92 Ч</w:t>
      </w:r>
      <w:r>
        <w:t>ерноморского судебного района Республики Крым</w:t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 xml:space="preserve">- Поповой Е.Е.                                                                   </w:t>
      </w:r>
    </w:p>
    <w:p w:rsidR="00A77B3E">
      <w:r>
        <w:t xml:space="preserve">          </w:t>
      </w:r>
      <w:r>
        <w:tab/>
        <w:t>с участием:</w:t>
      </w:r>
    </w:p>
    <w:p w:rsidR="00A77B3E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 </w:t>
      </w:r>
      <w:r>
        <w:tab/>
        <w:t>прокурора</w:t>
      </w:r>
      <w:r>
        <w:t xml:space="preserve"> Черноморского района          </w:t>
      </w:r>
      <w:r>
        <w:tab/>
      </w:r>
      <w:r>
        <w:tab/>
      </w:r>
      <w:r>
        <w:tab/>
      </w:r>
      <w:r>
        <w:tab/>
        <w:t xml:space="preserve">     </w:t>
      </w:r>
      <w:r>
        <w:t>- Благодатного В.В.</w:t>
      </w:r>
    </w:p>
    <w:p w:rsidR="00A77B3E">
      <w:r>
        <w:t xml:space="preserve">          </w:t>
      </w:r>
      <w:r>
        <w:tab/>
        <w:t xml:space="preserve">подсудимого                                                          </w:t>
      </w:r>
      <w:r>
        <w:tab/>
      </w:r>
      <w:r>
        <w:tab/>
      </w:r>
      <w:r>
        <w:tab/>
      </w:r>
      <w:r>
        <w:tab/>
        <w:t xml:space="preserve">- Геращенко С.С. </w:t>
      </w:r>
    </w:p>
    <w:p w:rsidR="00A77B3E">
      <w:r>
        <w:t xml:space="preserve">          </w:t>
      </w:r>
      <w:r>
        <w:tab/>
        <w:t xml:space="preserve">защитника                                                                </w:t>
      </w:r>
      <w:r>
        <w:tab/>
        <w:t xml:space="preserve"> </w:t>
      </w:r>
      <w:r>
        <w:tab/>
      </w:r>
      <w:r>
        <w:tab/>
        <w:t xml:space="preserve">      </w:t>
      </w:r>
      <w:r>
        <w:t>- Ярошенко</w:t>
      </w:r>
      <w:r>
        <w:t xml:space="preserve"> В.В.</w:t>
      </w:r>
    </w:p>
    <w:p w:rsidR="00A77B3E" w:rsidP="001F52DB">
      <w:pPr>
        <w:ind w:firstLine="720"/>
        <w:jc w:val="both"/>
      </w:pPr>
      <w:r>
        <w:t>рассмотрев в открытом судебном заседании   уголовное дело в отношении:</w:t>
      </w:r>
    </w:p>
    <w:p w:rsidR="00A77B3E">
      <w:r>
        <w:t xml:space="preserve">Геращенко Сергея Сергеевича, паспортные данные, </w:t>
      </w:r>
      <w:r>
        <w:t xml:space="preserve">гражданина РФ, холостого, имеющего на иждивении одного несовершеннолетнего ребенка, имеющего </w:t>
      </w:r>
      <w:r>
        <w:t>средне-техническое</w:t>
      </w:r>
      <w:r>
        <w:t xml:space="preserve"> образование, </w:t>
      </w:r>
      <w:r>
        <w:t xml:space="preserve">не военнообязанного, не работающего, не судимого, зарегистрированного по адресу: адрес и проживающего по адресу адрес,                    </w:t>
      </w:r>
    </w:p>
    <w:p w:rsidR="00A77B3E" w:rsidP="001F52DB">
      <w:pPr>
        <w:jc w:val="both"/>
      </w:pPr>
      <w:r>
        <w:t xml:space="preserve">         обвиняемого в совершении преступления, предусмотренного ст.322.3 УК РФ,</w:t>
      </w:r>
    </w:p>
    <w:p w:rsidR="00A77B3E"/>
    <w:p w:rsidR="00A77B3E" w:rsidP="001F52DB">
      <w:pPr>
        <w:jc w:val="center"/>
      </w:pPr>
      <w:r>
        <w:t>УСТАНОВИЛ:</w:t>
      </w:r>
    </w:p>
    <w:p w:rsidR="00A77B3E"/>
    <w:p w:rsidR="00A77B3E" w:rsidP="001F52DB">
      <w:pPr>
        <w:jc w:val="both"/>
      </w:pPr>
      <w:r>
        <w:tab/>
      </w:r>
      <w:r>
        <w:t>Геращенко С.С. осуществил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1F52DB">
      <w:pPr>
        <w:jc w:val="both"/>
      </w:pPr>
      <w:r>
        <w:tab/>
        <w:t>дата, точное время дознанием не установлено, Геращенко С.С., являясь гражданином Ро</w:t>
      </w:r>
      <w:r>
        <w:t xml:space="preserve">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иностранных граждан, уведомлять органы миграционного контроля об их месте пребывания, и понимая, что без </w:t>
      </w:r>
      <w:r>
        <w:t>данного уведомления их пребывания на территории Российской Федерации незаконно, будучи зарегистрированным по адресу: адрес, руководствуясь преступным умыслом, направленным на фиктивную постановку на учет иностранного гражданина из Республики Украина по мес</w:t>
      </w:r>
      <w:r>
        <w:t>ту пребывания в жилом помещении без намерения принимающей стороны предоставлять ему это помещение для пребывания, находясь в помещении НАИМЕНОВАНИЕ ОРГАНИЗАЦИИ, расположенном по адресу: адрес предоставил работнику НАИМЕНОВАНИЕ ОРГАНИЗАЦИИ уведомления о при</w:t>
      </w:r>
      <w:r>
        <w:t xml:space="preserve">бытии </w:t>
      </w:r>
      <w:r>
        <w:t>фио</w:t>
      </w:r>
      <w:r>
        <w:t xml:space="preserve">, являющейся гражданкой Украины, с указанием места её пребывания по адресу: адрес, сроком до дата, удостоверенные его подписью. Геращенко С.С. при этом достоверно знал, что </w:t>
      </w:r>
      <w:r>
        <w:t>фио</w:t>
      </w:r>
      <w:r>
        <w:t xml:space="preserve"> по указанному адресу пребывать не будет и фактически жилое помещение п</w:t>
      </w:r>
      <w:r>
        <w:t xml:space="preserve">о указанному выше адресу, </w:t>
      </w:r>
      <w:r>
        <w:t>фио</w:t>
      </w:r>
      <w:r>
        <w:t xml:space="preserve"> предоставлять не собирался. Своими умышленными действиями Геращенко С.С. осуществлял фиктивную постановку на учет иностранного гражданина Украины, по месту пребывания в жилом помещении в Российской Федерации, тем самым лишил О</w:t>
      </w:r>
      <w:r>
        <w:t>ВМ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 иностранным гражданином миграционного учета и его передвижения на территории Рос</w:t>
      </w:r>
      <w:r>
        <w:t>сийской Федерации.</w:t>
      </w:r>
    </w:p>
    <w:p w:rsidR="00A77B3E" w:rsidP="001F52DB">
      <w:pPr>
        <w:jc w:val="both"/>
      </w:pPr>
      <w:r>
        <w:t>Действия Геращенко С.С.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1F52DB">
      <w:pPr>
        <w:jc w:val="both"/>
      </w:pPr>
      <w:r>
        <w:tab/>
      </w:r>
      <w:r>
        <w:t>В судебном заседании защитник Ярошенко В.В., действующий осно</w:t>
      </w:r>
      <w:r>
        <w:t>вании ордера №00759 от 01.11.2017 года, заявил ходатайство о прекращении уголовного дела в отношении подсудимого Геращенко С.С.  на основании п.2 примечания к ст.322.3 УК РФ, в связи с тем, что подсудимый активно способствовал расследованию и раскрытию пре</w:t>
      </w:r>
      <w:r>
        <w:t>ступления и в его действиях не содержится иного состава преступления.</w:t>
      </w:r>
      <w:r>
        <w:tab/>
      </w:r>
    </w:p>
    <w:p w:rsidR="00A77B3E" w:rsidP="001F52DB">
      <w:pPr>
        <w:ind w:firstLine="720"/>
        <w:jc w:val="both"/>
      </w:pPr>
      <w:r>
        <w:t>Подсудимый Геращенко С.С. заявленное ходатайство поддержал.</w:t>
      </w:r>
      <w:r>
        <w:tab/>
      </w:r>
    </w:p>
    <w:p w:rsidR="00A77B3E" w:rsidP="001F52DB">
      <w:pPr>
        <w:jc w:val="both"/>
      </w:pPr>
      <w:r>
        <w:t xml:space="preserve">          Выслушав подсудимого, защитника, мнение прокурора, не возражавшего против удовлетворения ходатайства, исследовав </w:t>
      </w:r>
      <w:r>
        <w:t>материалы дела, суд приходит к выводу, что заявленное ходатайство подлежит удовлетворению.</w:t>
      </w:r>
    </w:p>
    <w:p w:rsidR="00A77B3E" w:rsidP="001F52DB">
      <w:pPr>
        <w:jc w:val="both"/>
      </w:pPr>
      <w:r>
        <w:t>Судом установлено, что Геращенко С.С.  впервые привлекается к уголовной ответственности, по месту жительства характеризуется удовлетворительно, имеет на иждивении ма</w:t>
      </w:r>
      <w:r>
        <w:t>лолетнего ребенка, обвиняется в совершении преступления небольшой тяжести, признал себя виновным в полном объеме, раскаялся в содеянном, на учете психиатра и нарколога не состоит, активно способствовал расследованию и раскрытию преступления.</w:t>
      </w:r>
    </w:p>
    <w:p w:rsidR="00A77B3E" w:rsidP="001F52DB">
      <w:pPr>
        <w:jc w:val="both"/>
      </w:pPr>
      <w:r>
        <w:t xml:space="preserve">          Согл</w:t>
      </w:r>
      <w:r>
        <w:t>асно п.2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</w:t>
      </w:r>
      <w:r>
        <w:t>тупления.</w:t>
      </w:r>
    </w:p>
    <w:p w:rsidR="00A77B3E" w:rsidP="001F52DB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порядок освобождения от уголовной ответственности», освобождение от уголовн</w:t>
      </w:r>
      <w:r>
        <w:t>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</w:t>
      </w:r>
      <w:r>
        <w:t xml:space="preserve">ми. При этом выполнения общих условий, предусмотренных частью 1 статьи 75 УК РФ, не требуется. </w:t>
      </w:r>
    </w:p>
    <w:p w:rsidR="00A77B3E" w:rsidP="001F52DB">
      <w:pPr>
        <w:jc w:val="both"/>
      </w:pPr>
      <w:r>
        <w:t xml:space="preserve">          В силу того, что Геращенко С.С. способствовал раскрытию вышеуказанного преступления и в его действиях не содержится иного состава преступления, он под</w:t>
      </w:r>
      <w:r>
        <w:t>лежит освобождению от уголовной ответственности на основании п.2 примечания к статье 322.3 УК РФ.</w:t>
      </w:r>
      <w:r>
        <w:tab/>
      </w:r>
    </w:p>
    <w:p w:rsidR="00A77B3E" w:rsidP="001F52DB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 w:rsidP="001F52DB">
      <w:pPr>
        <w:jc w:val="both"/>
      </w:pPr>
    </w:p>
    <w:p w:rsidR="00A77B3E" w:rsidP="001F52DB">
      <w:pPr>
        <w:jc w:val="center"/>
      </w:pPr>
      <w:r>
        <w:t>ПОСТАНОВИЛ:</w:t>
      </w:r>
    </w:p>
    <w:p w:rsidR="00A77B3E" w:rsidP="001F52DB">
      <w:pPr>
        <w:jc w:val="both"/>
      </w:pPr>
    </w:p>
    <w:p w:rsidR="00A77B3E" w:rsidP="001F52DB">
      <w:pPr>
        <w:jc w:val="both"/>
      </w:pPr>
      <w:r>
        <w:t xml:space="preserve"> </w:t>
      </w:r>
      <w:r>
        <w:tab/>
      </w:r>
      <w:r>
        <w:t xml:space="preserve">Освободить от уголовной ответственности Геращенко Сергея Сергеевича,  обвиняемого в совершении преступления, предусмотренного ст.322.3 УК РФ, на основании п. 2 примечания  к ст. 322.3 УК Российской Федерации.  </w:t>
      </w:r>
    </w:p>
    <w:p w:rsidR="00A77B3E" w:rsidP="001F52DB">
      <w:pPr>
        <w:jc w:val="both"/>
      </w:pPr>
      <w:r>
        <w:tab/>
        <w:t xml:space="preserve">Уголовное дело в отношении Геращенко Сергея </w:t>
      </w:r>
      <w:r>
        <w:t>Сергеевича, обвиняемого в совершении преступления, предусмотренного ст.322.3 УК Российской Федерации,  прекратить на основании  ч. 2 ст. 28 УПК РФ.</w:t>
      </w:r>
    </w:p>
    <w:p w:rsidR="00A77B3E" w:rsidP="001F52DB">
      <w:pPr>
        <w:ind w:firstLine="720"/>
        <w:jc w:val="both"/>
      </w:pPr>
      <w:r>
        <w:t xml:space="preserve">Меру пресечения в отношении Геращенко С.С. в виде подписки о невыезде и надлежащем поведении - отменить. </w:t>
      </w:r>
    </w:p>
    <w:p w:rsidR="00A77B3E" w:rsidP="001F52DB">
      <w:pPr>
        <w:ind w:firstLine="720"/>
        <w:jc w:val="both"/>
      </w:pPr>
      <w:r>
        <w:t>Ве</w:t>
      </w:r>
      <w:r>
        <w:t xml:space="preserve">щественные доказательства по делу - копию уведомления о пребывании иностранного гражданина в места пребывания </w:t>
      </w:r>
      <w:r>
        <w:t>от</w:t>
      </w:r>
      <w:r>
        <w:t xml:space="preserve"> </w:t>
      </w:r>
      <w:r>
        <w:t>дата</w:t>
      </w:r>
      <w:r>
        <w:t xml:space="preserve"> на </w:t>
      </w:r>
      <w:r>
        <w:t>фио</w:t>
      </w:r>
      <w:r>
        <w:t xml:space="preserve">, копии миграционной карты на </w:t>
      </w:r>
      <w:r>
        <w:t>фио</w:t>
      </w:r>
      <w:r>
        <w:t>, приобщенные к материалам дела, оставить при уголовном деле № 1-92-43/2017 г.</w:t>
      </w:r>
    </w:p>
    <w:p w:rsidR="00A77B3E" w:rsidP="001F52DB">
      <w:pPr>
        <w:ind w:firstLine="720"/>
        <w:jc w:val="both"/>
      </w:pPr>
      <w:r>
        <w:t xml:space="preserve">Постановление может </w:t>
      </w:r>
      <w:r>
        <w:t>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 в течение десяти суток с момента вынесения постановления.</w:t>
      </w:r>
    </w:p>
    <w:p w:rsidR="00A77B3E" w:rsidP="001F52DB">
      <w:pPr>
        <w:jc w:val="both"/>
      </w:pPr>
    </w:p>
    <w:p w:rsidR="00A77B3E">
      <w:r>
        <w:t xml:space="preserve">Мировой судья                                 </w:t>
      </w:r>
      <w:r>
        <w:t xml:space="preserve">  подпись          </w:t>
      </w:r>
      <w:r>
        <w:tab/>
        <w:t xml:space="preserve"> </w:t>
      </w:r>
      <w:r>
        <w:tab/>
      </w:r>
      <w:r>
        <w:tab/>
        <w:t xml:space="preserve"> </w:t>
      </w:r>
      <w:r>
        <w:t>Байбарза</w:t>
      </w:r>
      <w:r>
        <w:t xml:space="preserve"> О.В.</w:t>
      </w:r>
    </w:p>
    <w:p w:rsidR="00A77B3E">
      <w:r>
        <w:t xml:space="preserve">   </w:t>
      </w:r>
    </w:p>
    <w:p w:rsidR="00A77B3E"/>
    <w:sectPr w:rsidSect="001F52DB">
      <w:pgSz w:w="12240" w:h="15840"/>
      <w:pgMar w:top="567" w:right="65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DB"/>
    <w:rsid w:val="001F52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