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</w:t>
      </w:r>
      <w:r>
        <w:t>Дело № 1-11/93/2018</w:t>
      </w:r>
    </w:p>
    <w:p w:rsidR="00A77B3E"/>
    <w:p w:rsidR="00A77B3E" w:rsidP="00036F57">
      <w:pPr>
        <w:jc w:val="center"/>
      </w:pPr>
      <w:r>
        <w:t>ПРИГОВОР</w:t>
      </w:r>
    </w:p>
    <w:p w:rsidR="00A77B3E" w:rsidP="00036F57">
      <w:pPr>
        <w:jc w:val="center"/>
      </w:pPr>
      <w:r>
        <w:t>ИМЕНЕМ РОССИЙСКОЙ ФЕДЕРАЦИИ</w:t>
      </w:r>
    </w:p>
    <w:p w:rsidR="00A77B3E" w:rsidP="00036F57">
      <w:pPr>
        <w:jc w:val="center"/>
      </w:pPr>
    </w:p>
    <w:p w:rsidR="00A77B3E">
      <w:r>
        <w:t xml:space="preserve">05 апреля 2018 года   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/>
    <w:p w:rsidR="00A77B3E" w:rsidP="00036F57">
      <w:pPr>
        <w:jc w:val="both"/>
      </w:pPr>
      <w:r>
        <w:t xml:space="preserve"> </w:t>
      </w:r>
      <w:r>
        <w:tab/>
        <w:t xml:space="preserve">Мировой судья судебного участка № 93 Черноморского судебного района Республики Крым в составе: </w:t>
      </w:r>
    </w:p>
    <w:p w:rsidR="00A77B3E" w:rsidP="00036F57">
      <w:pPr>
        <w:jc w:val="both"/>
      </w:pPr>
      <w:r>
        <w:t xml:space="preserve">председательствующего судьи - </w:t>
      </w:r>
      <w:r>
        <w:tab/>
        <w:t xml:space="preserve">                                </w:t>
      </w:r>
      <w:r>
        <w:t>Солодченко И.В.</w:t>
      </w:r>
    </w:p>
    <w:p w:rsidR="00A77B3E" w:rsidP="00036F57">
      <w:pPr>
        <w:jc w:val="both"/>
      </w:pPr>
      <w:r>
        <w:t>при секретаре судебного заседания -</w:t>
      </w:r>
      <w:r>
        <w:tab/>
      </w:r>
      <w:r>
        <w:tab/>
        <w:t xml:space="preserve">        Горловой Н.</w:t>
      </w:r>
      <w:r>
        <w:t>В.</w:t>
      </w:r>
    </w:p>
    <w:p w:rsidR="00A77B3E" w:rsidP="00036F57">
      <w:pPr>
        <w:jc w:val="both"/>
      </w:pPr>
      <w:r>
        <w:t>с участием прокурора -</w:t>
      </w:r>
      <w:r>
        <w:tab/>
      </w:r>
      <w:r>
        <w:tab/>
      </w:r>
      <w:r>
        <w:tab/>
      </w:r>
      <w:r>
        <w:tab/>
        <w:t xml:space="preserve">        </w:t>
      </w:r>
      <w:r>
        <w:t>Благодатного В.В.</w:t>
      </w:r>
    </w:p>
    <w:p w:rsidR="00A77B3E" w:rsidP="00036F57">
      <w:pPr>
        <w:jc w:val="both"/>
      </w:pPr>
      <w:r>
        <w:t xml:space="preserve">защитника -                                                       </w:t>
      </w:r>
      <w:r>
        <w:tab/>
        <w:t xml:space="preserve">        Орлова Е.В.,   </w:t>
      </w:r>
    </w:p>
    <w:p w:rsidR="00A77B3E" w:rsidP="00036F57">
      <w:pPr>
        <w:jc w:val="both"/>
      </w:pPr>
      <w:r>
        <w:t xml:space="preserve">представившего ордер № номер </w:t>
      </w:r>
      <w:r>
        <w:t>от дата, удостоверение адвоката №номер</w:t>
      </w:r>
    </w:p>
    <w:p w:rsidR="00A77B3E" w:rsidP="00036F57">
      <w:pPr>
        <w:jc w:val="both"/>
      </w:pPr>
      <w:r>
        <w:t xml:space="preserve">подсудимого -                        </w:t>
      </w:r>
      <w:r>
        <w:t xml:space="preserve">                                            </w:t>
      </w:r>
      <w:r>
        <w:t>Гуменюка</w:t>
      </w:r>
      <w:r>
        <w:t xml:space="preserve"> С.А.</w:t>
      </w:r>
    </w:p>
    <w:p w:rsidR="00A77B3E" w:rsidP="00036F57">
      <w:pPr>
        <w:jc w:val="both"/>
      </w:pPr>
    </w:p>
    <w:p w:rsidR="00A77B3E" w:rsidP="00036F57">
      <w:pPr>
        <w:jc w:val="both"/>
      </w:pPr>
      <w:r>
        <w:t xml:space="preserve">рассмотрев в открытом судебном заседании в </w:t>
      </w:r>
      <w:r>
        <w:t>пгт</w:t>
      </w:r>
      <w:r>
        <w:t>. Черноморское, Республики Крым материалы уголовного дела  в отношении:</w:t>
      </w:r>
    </w:p>
    <w:p w:rsidR="00A77B3E" w:rsidP="00036F57">
      <w:pPr>
        <w:jc w:val="both"/>
      </w:pPr>
      <w:r>
        <w:t>Гуменюка</w:t>
      </w:r>
      <w:r>
        <w:t xml:space="preserve"> С.</w:t>
      </w:r>
      <w:r>
        <w:t>А.</w:t>
      </w:r>
      <w:r>
        <w:t xml:space="preserve">, паспортные данные, </w:t>
      </w:r>
      <w:r>
        <w:t>зарегистрированного</w:t>
      </w:r>
      <w:r>
        <w:t xml:space="preserve"> и проживающего по адресу: адрес, не судимого.</w:t>
      </w:r>
    </w:p>
    <w:p w:rsidR="00A77B3E" w:rsidP="00036F57">
      <w:pPr>
        <w:jc w:val="both"/>
      </w:pPr>
      <w:r>
        <w:t xml:space="preserve"> обвиняемого в совершении преступ</w:t>
      </w:r>
      <w:r>
        <w:t xml:space="preserve">ления, предусмотренного ст. 264.1 УК РФ, </w:t>
      </w:r>
    </w:p>
    <w:p w:rsidR="00A77B3E" w:rsidP="00036F57">
      <w:pPr>
        <w:jc w:val="both"/>
      </w:pPr>
    </w:p>
    <w:p w:rsidR="00A77B3E" w:rsidP="00036F57">
      <w:pPr>
        <w:jc w:val="center"/>
      </w:pPr>
      <w:r>
        <w:t>УСТАНОВИЛ:</w:t>
      </w:r>
    </w:p>
    <w:p w:rsidR="00A77B3E" w:rsidP="00036F57">
      <w:pPr>
        <w:jc w:val="both"/>
      </w:pPr>
    </w:p>
    <w:p w:rsidR="00A77B3E" w:rsidP="00036F57">
      <w:pPr>
        <w:jc w:val="both"/>
      </w:pPr>
      <w:r>
        <w:tab/>
      </w:r>
      <w:r>
        <w:t>Гуменюк</w:t>
      </w:r>
      <w:r>
        <w:t xml:space="preserve"> С.А. совершил управление автомобилем, лицом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A77B3E" w:rsidP="00036F57">
      <w:pPr>
        <w:jc w:val="both"/>
      </w:pPr>
      <w:r>
        <w:t xml:space="preserve">  </w:t>
      </w:r>
      <w:r>
        <w:tab/>
      </w:r>
      <w:r>
        <w:t>Преступлен</w:t>
      </w:r>
      <w:r>
        <w:t>ие совершено  при следующих обстоятельствах:</w:t>
      </w:r>
    </w:p>
    <w:p w:rsidR="00A77B3E" w:rsidP="00036F57">
      <w:pPr>
        <w:ind w:firstLine="720"/>
        <w:jc w:val="both"/>
      </w:pPr>
      <w:r>
        <w:t>Гуменюк</w:t>
      </w:r>
      <w:r>
        <w:t xml:space="preserve"> С.А. постановлением мирового судьи судебного участка № 92 Черноморского судебного района Республики Крым от дата привлечен к административной ответственности за совершение административного правонарушени</w:t>
      </w:r>
      <w:r>
        <w:t xml:space="preserve">я, предусмотренного ч.3 ст.12.8 </w:t>
      </w:r>
      <w:r>
        <w:t>КоАП</w:t>
      </w:r>
      <w:r>
        <w:t xml:space="preserve"> РФ, а именно за управление транспортным средством водителем, находящимся в состоянии опьянения и не имеющим права управления транспортными средствами, с назначением  административного наказания в виде административного </w:t>
      </w:r>
      <w:r>
        <w:t>ареста сроком на 10</w:t>
      </w:r>
      <w:r>
        <w:t xml:space="preserve"> суток. Постановление вступило в законную силу дата. </w:t>
      </w:r>
    </w:p>
    <w:p w:rsidR="00A77B3E" w:rsidP="00036F57">
      <w:pPr>
        <w:ind w:firstLine="720"/>
        <w:jc w:val="both"/>
      </w:pPr>
      <w:r>
        <w:t xml:space="preserve">В соответствии со ст.4.6. </w:t>
      </w:r>
      <w:r>
        <w:t>КоАП</w:t>
      </w:r>
      <w:r>
        <w:t xml:space="preserve"> РФ </w:t>
      </w:r>
      <w:r>
        <w:t>Гуменюк</w:t>
      </w:r>
      <w:r>
        <w:t xml:space="preserve"> С.А. считается подвергнутым административному наказанию до истечения одного года со дня окончания исполнения данного постановления. </w:t>
      </w:r>
    </w:p>
    <w:p w:rsidR="00A77B3E" w:rsidP="00036F57">
      <w:pPr>
        <w:ind w:firstLine="720"/>
        <w:jc w:val="both"/>
      </w:pPr>
      <w:r>
        <w:t>дата в 1</w:t>
      </w:r>
      <w:r>
        <w:t xml:space="preserve">5-10 часов </w:t>
      </w:r>
      <w:r>
        <w:t>Гуменюк</w:t>
      </w:r>
      <w:r>
        <w:t xml:space="preserve"> С.А. являясь участником дорожного движения, в нарушение п.п. 2,7, 1.5 ПДД РФ, находясь в состоянии алкогольного опьянения, осознавая общественную опасность и противоправный характер своих действий, ставящих под угрозу безопасность движен</w:t>
      </w:r>
      <w:r>
        <w:t>ия, умышленно нарушая правила дорожного движения, действуя повторно, стал управлять транспортным средством автомобилем марки марка автомобиля, государственный регистрационный знак номер</w:t>
      </w:r>
      <w:r>
        <w:t>, двигаясь по адрес в</w:t>
      </w:r>
      <w:r>
        <w:t xml:space="preserve"> адрес возле дома № 8 был остановлен сотрудникам</w:t>
      </w:r>
      <w:r>
        <w:t xml:space="preserve">и ОГИБДД ОМВД России по адрес. Согласно акта освидетельствования на состояние </w:t>
      </w:r>
      <w:r>
        <w:t>алкогольного опьянения 61 АА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у </w:t>
      </w:r>
      <w:r>
        <w:t>Гуменюка</w:t>
      </w:r>
      <w:r>
        <w:t xml:space="preserve"> С.А. установлено состояние алкогольного опьянения, показания прибора составило 1,266 мг/л. </w:t>
      </w:r>
    </w:p>
    <w:p w:rsidR="00A77B3E" w:rsidP="00036F57">
      <w:pPr>
        <w:jc w:val="both"/>
      </w:pPr>
      <w:r>
        <w:t xml:space="preserve">  </w:t>
      </w:r>
      <w:r>
        <w:tab/>
      </w:r>
      <w:r>
        <w:t>В судебном заседании подсуди</w:t>
      </w:r>
      <w:r>
        <w:t xml:space="preserve">мый </w:t>
      </w:r>
      <w:r>
        <w:t>Гуменюк</w:t>
      </w:r>
      <w:r>
        <w:t xml:space="preserve"> С.А. признал свою вину в совершении преступления и раскаялся в содеянном, подтвердил достоверность установленных досудебным следствием обстоятельств совершения преступления и согласился с его юридической квалификацией. При этом поддержал заявле</w:t>
      </w:r>
      <w:r>
        <w:t>нное им на предварительном следствии ходатайство о постановлении приговора без проведения судебного разбирательства, указав, что осознает последствия такого ходатайства, в том числе недопустимость обжалования приговора, постановленного без проведения судеб</w:t>
      </w:r>
      <w:r>
        <w:t xml:space="preserve">ного разбирательства, по мотивам несогласия с фактическими обстоятельствами признанного им обвинения, и что ходатайство является добровольным, согласованным с защитником. </w:t>
      </w:r>
    </w:p>
    <w:p w:rsidR="00A77B3E" w:rsidP="00036F57">
      <w:pPr>
        <w:ind w:firstLine="720"/>
        <w:jc w:val="both"/>
      </w:pPr>
      <w:r>
        <w:t xml:space="preserve">Защитник поддержал ходатайство подсудимого, пояснив, что подсудимый заявил данное </w:t>
      </w:r>
      <w:r>
        <w:t>ходатайство добровольно, последствия ему разъяснены.</w:t>
      </w:r>
    </w:p>
    <w:p w:rsidR="00A77B3E" w:rsidP="00036F57">
      <w:pPr>
        <w:ind w:firstLine="720"/>
        <w:jc w:val="both"/>
      </w:pPr>
      <w:r>
        <w:t>Государственный обвинитель не возражал против рассмотрения уголовного дела в особом порядке.</w:t>
      </w:r>
    </w:p>
    <w:p w:rsidR="00A77B3E" w:rsidP="00036F57">
      <w:pPr>
        <w:ind w:firstLine="720"/>
        <w:jc w:val="both"/>
      </w:pPr>
      <w:r>
        <w:t>Суд не усмотрел оснований сомневаться, что заявление о признании вины, сделано подсудимым добровольно, с полны</w:t>
      </w:r>
      <w:r>
        <w:t>м пониманием предъявленного ему обвинения, и последствий такого заявления.</w:t>
      </w:r>
    </w:p>
    <w:p w:rsidR="00A77B3E" w:rsidP="00036F57">
      <w:pPr>
        <w:ind w:firstLine="720"/>
        <w:jc w:val="both"/>
      </w:pPr>
      <w:r>
        <w:t xml:space="preserve">Поскольку по настоящему делу соблюдены все условия, предусмотренные для рассмотрения дела в особом порядке, суд </w:t>
      </w:r>
      <w:r>
        <w:t>находит возможным удовлетворить</w:t>
      </w:r>
      <w:r>
        <w:t xml:space="preserve"> ходатайство подсудимого и постановить</w:t>
      </w:r>
      <w:r>
        <w:t xml:space="preserve"> приговор без проведения судебного разбирательства.</w:t>
      </w:r>
    </w:p>
    <w:p w:rsidR="00A77B3E" w:rsidP="00036F57">
      <w:pPr>
        <w:ind w:firstLine="720"/>
        <w:jc w:val="both"/>
      </w:pPr>
      <w:r>
        <w:t xml:space="preserve">Обвинение, с которым согласился подсудимый </w:t>
      </w:r>
      <w:r>
        <w:t>Гуменюк</w:t>
      </w:r>
      <w:r>
        <w:t xml:space="preserve"> С.А. обоснованно и полностью подтверждается собранными по делу доказательствами, а именно: показаниями подозреваемого </w:t>
      </w:r>
      <w:r>
        <w:t>Гуменюка</w:t>
      </w:r>
      <w:r>
        <w:t xml:space="preserve"> С.А.; показаниями свидетел</w:t>
      </w:r>
      <w:r>
        <w:t xml:space="preserve">я </w:t>
      </w:r>
      <w:r>
        <w:t>фио</w:t>
      </w:r>
      <w:r>
        <w:t>; протоколом об отстранении от управления транспортным средством 61 АМ №номер</w:t>
      </w:r>
      <w:r>
        <w:t xml:space="preserve"> от дата; актом освидетельствования на состояние алкогольного опьянения 61 АА №номер</w:t>
      </w:r>
      <w:r>
        <w:t xml:space="preserve"> </w:t>
      </w:r>
      <w:r>
        <w:t>от</w:t>
      </w:r>
      <w:r>
        <w:t xml:space="preserve"> дата; протоколом о направлении на медицинское освидетельствование на состояние опьянения 61 АК №номер</w:t>
      </w:r>
      <w:r>
        <w:t>; протоколом о задержании транспортного средства номер</w:t>
      </w:r>
      <w:r>
        <w:t xml:space="preserve"> от дата; протоколом осмотра предметов от дата; протоколом осмотра предметов от дата; постановлением мирового судьи судебного участка № 92 Черноморского судебного района Республ</w:t>
      </w:r>
      <w:r>
        <w:t xml:space="preserve">ики Крым № </w:t>
      </w:r>
      <w:r>
        <w:t>от</w:t>
      </w:r>
      <w:r>
        <w:t xml:space="preserve"> дата по делу № 5-93-138/дата; </w:t>
      </w:r>
    </w:p>
    <w:p w:rsidR="00A77B3E" w:rsidP="00036F57">
      <w:pPr>
        <w:ind w:firstLine="720"/>
        <w:jc w:val="both"/>
      </w:pPr>
      <w:r>
        <w:t xml:space="preserve">Оценивая собранные по делу доказательства, суд приходит к выводу, что вина  </w:t>
      </w:r>
      <w:r>
        <w:t>Гуменюка</w:t>
      </w:r>
      <w:r>
        <w:t xml:space="preserve"> С.А. установлена и доказана, подтверждается собранными по делу доказательствами. Доказательства, представленные суду, относимы</w:t>
      </w:r>
      <w:r>
        <w:t xml:space="preserve">, допустимы, а в своей совокупности достаточны для разрешения настоящего дела. </w:t>
      </w:r>
    </w:p>
    <w:p w:rsidR="00A77B3E" w:rsidP="00036F57">
      <w:pPr>
        <w:ind w:firstLine="720"/>
        <w:jc w:val="both"/>
      </w:pPr>
      <w:r>
        <w:t xml:space="preserve">Действия подсудимого </w:t>
      </w:r>
      <w:r>
        <w:t>Гуменюка</w:t>
      </w:r>
      <w:r>
        <w:t xml:space="preserve"> С.А. суд квалифицирует по ст.264.1 УК РФ,  как управление автомобилем, лицом находящимся в состоянии опьянения, будучи </w:t>
      </w:r>
      <w:r>
        <w:t>подвергнутым</w:t>
      </w:r>
      <w:r>
        <w:t xml:space="preserve"> административн</w:t>
      </w:r>
      <w:r>
        <w:t>ому наказанию за управление транспортным средством в состоянии опьянения.</w:t>
      </w:r>
    </w:p>
    <w:p w:rsidR="00A77B3E" w:rsidP="00036F57">
      <w:pPr>
        <w:ind w:firstLine="720"/>
        <w:jc w:val="both"/>
      </w:pPr>
      <w:r>
        <w:t xml:space="preserve">В соответствии со ст.6 и ст.60 УК РФ, при назначении наказания </w:t>
      </w:r>
      <w:r>
        <w:t>Гуменюку</w:t>
      </w:r>
      <w:r>
        <w:t xml:space="preserve"> С.А., суд  учитывает характер и степень общественной опасности совершенного преступления, личность виновного, </w:t>
      </w:r>
      <w:r>
        <w:t>обстоятельства, смягчающие и отягчающие наказание, а также влияние назначенного наказания на исправление осужденного.</w:t>
      </w:r>
    </w:p>
    <w:p w:rsidR="00A77B3E" w:rsidP="00036F57">
      <w:pPr>
        <w:ind w:firstLine="720"/>
        <w:jc w:val="both"/>
      </w:pPr>
      <w:r>
        <w:t xml:space="preserve">Совершенное </w:t>
      </w:r>
      <w:r>
        <w:t>Гуменюком</w:t>
      </w:r>
      <w:r>
        <w:t xml:space="preserve"> С.А. преступление в соответствии со ст.15 УК РФ относится к категории преступлений небольшой тяжести. </w:t>
      </w:r>
    </w:p>
    <w:p w:rsidR="00A77B3E" w:rsidP="00036F57">
      <w:pPr>
        <w:ind w:firstLine="720"/>
        <w:jc w:val="both"/>
      </w:pPr>
      <w:r>
        <w:t>Суд принимает</w:t>
      </w:r>
      <w:r>
        <w:t xml:space="preserve"> во внимание данные о личности подсудимого </w:t>
      </w:r>
      <w:r>
        <w:t>Гуменюка</w:t>
      </w:r>
      <w:r>
        <w:t xml:space="preserve"> С.А. который на учете у врача-нарколога не состоит (</w:t>
      </w:r>
      <w:r>
        <w:t>л</w:t>
      </w:r>
      <w:r>
        <w:t>.д.58), на учете у врача-психиатра не состоит (л.д.57),  по месту жительства характеризуется посредственно (л.д.55).</w:t>
      </w:r>
    </w:p>
    <w:p w:rsidR="00A77B3E" w:rsidP="00036F57">
      <w:pPr>
        <w:ind w:firstLine="720"/>
        <w:jc w:val="both"/>
      </w:pPr>
      <w:r>
        <w:t>Обстоятельствами, смягчающими нака</w:t>
      </w:r>
      <w:r>
        <w:t xml:space="preserve">зание </w:t>
      </w:r>
      <w:r>
        <w:t>Гуменюка</w:t>
      </w:r>
      <w:r>
        <w:t xml:space="preserve"> С.А. суд признает в соответствии с п. «и» ч. 1 ст. 61 Уголовного кодекса Российской Федерации активное способствование раскрытию и расследованию преступления и в соответствии с ч. 2 ст. 61 Уголовного кодекса Российской Федерации - признание </w:t>
      </w:r>
      <w:r>
        <w:t xml:space="preserve">вины, раскаяние в содеянном, наличие на иждивении матери инвалида II группы (л.д.117).        </w:t>
      </w:r>
    </w:p>
    <w:p w:rsidR="00A77B3E" w:rsidP="00036F57">
      <w:pPr>
        <w:ind w:firstLine="720"/>
        <w:jc w:val="both"/>
      </w:pPr>
      <w:r>
        <w:t xml:space="preserve">Обстоятельств, отягчающих наказание в соответствии со ст. 63 УК РФ, судом не установлено.  </w:t>
      </w:r>
    </w:p>
    <w:p w:rsidR="00A77B3E" w:rsidP="00036F57">
      <w:pPr>
        <w:ind w:firstLine="720"/>
        <w:jc w:val="both"/>
      </w:pPr>
      <w:r>
        <w:t>С учетом данных о личности подсудимого, характера и степени обществен</w:t>
      </w:r>
      <w:r>
        <w:t xml:space="preserve">ной опасности совершенного преступления, конкретных обстоятельств дела, суд считает целесообразным  назначить подсудимому </w:t>
      </w:r>
      <w:r>
        <w:t>Гуменюку</w:t>
      </w:r>
      <w:r>
        <w:t xml:space="preserve"> С.А. наказание, с учетом положений ч. 1,5 ст. 62 УК РФ и ч. 6 ст. 226.9 УПК РФ в пределах санкции ст. 264.1 УК РФ в виде обяз</w:t>
      </w:r>
      <w:r>
        <w:t>ательных работ с лишением права заниматься определенной деятельностью, связанной с</w:t>
      </w:r>
      <w:r>
        <w:t xml:space="preserve"> управлением транспортными средствами. </w:t>
      </w:r>
      <w:r>
        <w:tab/>
        <w:t xml:space="preserve"> </w:t>
      </w:r>
    </w:p>
    <w:p w:rsidR="00A77B3E" w:rsidP="00036F57">
      <w:pPr>
        <w:ind w:firstLine="720"/>
        <w:jc w:val="both"/>
      </w:pPr>
      <w:r>
        <w:t>Суд находит, что данное наказание будет соответствовать характеру и степени общественной опасности совершенного преступления, обстоя</w:t>
      </w:r>
      <w:r>
        <w:t xml:space="preserve">тельствам его совершения и личности виновного, в наибольшей степени способствовать исправлению подсудимого и сможет обеспечить достижения целей наказания, предусмотренных частью 2 статьи 43 Уголовного кодекса Российской Федерации. </w:t>
      </w:r>
    </w:p>
    <w:p w:rsidR="00A77B3E" w:rsidP="00036F57">
      <w:pPr>
        <w:jc w:val="both"/>
      </w:pPr>
      <w:r>
        <w:t xml:space="preserve"> </w:t>
      </w:r>
      <w:r>
        <w:tab/>
        <w:t>Обстоятельств, предусм</w:t>
      </w:r>
      <w:r>
        <w:t xml:space="preserve">отренных ч. 4 ст.49 УК РФ, которые препятствовали бы назначению </w:t>
      </w:r>
      <w:r>
        <w:t>Гуменюку</w:t>
      </w:r>
      <w:r>
        <w:t xml:space="preserve"> С.А. указанного вида наказания, судом не установлено. </w:t>
      </w:r>
    </w:p>
    <w:p w:rsidR="00A77B3E" w:rsidP="00036F57">
      <w:pPr>
        <w:jc w:val="both"/>
      </w:pPr>
      <w:r>
        <w:tab/>
        <w:t xml:space="preserve">Суд не усматривает оснований для назначения </w:t>
      </w:r>
      <w:r>
        <w:t>Гуменюку</w:t>
      </w:r>
      <w:r>
        <w:t xml:space="preserve"> С.А. основного наказания в виде штрафа, поскольку данное наказание отрицат</w:t>
      </w:r>
      <w:r>
        <w:t>ельно отразится на материальном положении подсудимого и его семьи.</w:t>
      </w:r>
    </w:p>
    <w:p w:rsidR="00A77B3E" w:rsidP="00036F57">
      <w:pPr>
        <w:ind w:firstLine="720"/>
        <w:jc w:val="both"/>
      </w:pPr>
      <w:r>
        <w:t>Основания для назначения альтернативных видов наказания у суда отсутствуют.</w:t>
      </w:r>
    </w:p>
    <w:p w:rsidR="00A77B3E" w:rsidP="00036F57">
      <w:pPr>
        <w:ind w:firstLine="720"/>
        <w:jc w:val="both"/>
      </w:pPr>
      <w:r>
        <w:t xml:space="preserve">Оснований для применения </w:t>
      </w:r>
      <w:r>
        <w:t>ч</w:t>
      </w:r>
      <w:r>
        <w:t>.6 ст.15 УК РФ и ст. 64 УК РФ мировой судья по обстоятельствам дела не усматривает.</w:t>
      </w:r>
    </w:p>
    <w:p w:rsidR="00A77B3E" w:rsidP="00036F57">
      <w:pPr>
        <w:ind w:firstLine="720"/>
        <w:jc w:val="both"/>
      </w:pPr>
      <w:r>
        <w:t>Гра</w:t>
      </w:r>
      <w:r>
        <w:t>жданский иск по делу не заявлен.</w:t>
      </w:r>
    </w:p>
    <w:p w:rsidR="00A77B3E" w:rsidP="00036F57">
      <w:pPr>
        <w:ind w:firstLine="720"/>
        <w:jc w:val="both"/>
      </w:pPr>
      <w:r>
        <w:t>Вопрос с вещественными доказательствами суд разрешает в соответствии со ст. 81 УПК РФ.</w:t>
      </w:r>
    </w:p>
    <w:p w:rsidR="00A77B3E" w:rsidP="00036F57">
      <w:pPr>
        <w:ind w:firstLine="720"/>
        <w:jc w:val="both"/>
      </w:pPr>
      <w:r>
        <w:t xml:space="preserve">С учетом положений </w:t>
      </w:r>
      <w:r>
        <w:t>ч</w:t>
      </w:r>
      <w:r>
        <w:t xml:space="preserve">.10 ст.316 УПК РФ, процессуальные издержки, предусмотренные ст.131 УПК РФ взысканию с подсудимого не подлежат.  </w:t>
      </w:r>
    </w:p>
    <w:p w:rsidR="00A77B3E" w:rsidP="00036F57">
      <w:pPr>
        <w:ind w:firstLine="720"/>
        <w:jc w:val="both"/>
      </w:pPr>
      <w:r>
        <w:t xml:space="preserve">На </w:t>
      </w:r>
      <w:r>
        <w:t xml:space="preserve">основании изложенного, руководствуясь ст.  296, 297, 302-304, 307-309, 316 УПК РФ, мировой судья </w:t>
      </w:r>
    </w:p>
    <w:p w:rsidR="00A77B3E" w:rsidP="00036F57">
      <w:pPr>
        <w:jc w:val="center"/>
      </w:pPr>
      <w:r>
        <w:t>ПРИГОВОРИЛ:</w:t>
      </w:r>
    </w:p>
    <w:p w:rsidR="00A77B3E" w:rsidP="00036F57">
      <w:pPr>
        <w:jc w:val="both"/>
      </w:pPr>
    </w:p>
    <w:p w:rsidR="00A77B3E" w:rsidP="00036F57">
      <w:pPr>
        <w:ind w:firstLine="720"/>
        <w:jc w:val="both"/>
      </w:pPr>
      <w:r>
        <w:t>Гуменюка</w:t>
      </w:r>
      <w:r>
        <w:t xml:space="preserve"> С.</w:t>
      </w:r>
      <w:r>
        <w:t>А.</w:t>
      </w:r>
      <w:r>
        <w:t xml:space="preserve"> признать виновным в совершении преступления, предусмотренного ст.264.1 УК РФ и назначить ему наказание в виде обязат</w:t>
      </w:r>
      <w:r>
        <w:t xml:space="preserve">ельных работ на срок 170 часов с лишением права заниматься определенной деятельностью, связанной с управлением транспортными средствами на 2 (два) года. </w:t>
      </w:r>
      <w:r>
        <w:t>Меру пресечения – подписку о невыезде и надлежащем поведении оставить прежней до вступления приговора</w:t>
      </w:r>
      <w:r>
        <w:t xml:space="preserve"> в законную силу.</w:t>
      </w:r>
    </w:p>
    <w:p w:rsidR="00A77B3E" w:rsidP="00036F57">
      <w:pPr>
        <w:ind w:firstLine="720"/>
        <w:jc w:val="both"/>
      </w:pPr>
      <w:r>
        <w:t>Гражданский иск по делу не заявлен.</w:t>
      </w:r>
    </w:p>
    <w:p w:rsidR="00A77B3E" w:rsidP="00036F57">
      <w:pPr>
        <w:ind w:firstLine="720"/>
        <w:jc w:val="both"/>
      </w:pPr>
      <w:r>
        <w:t xml:space="preserve">Вещественные доказательства: </w:t>
      </w:r>
    </w:p>
    <w:p w:rsidR="00A77B3E" w:rsidP="00036F57">
      <w:pPr>
        <w:jc w:val="both"/>
      </w:pPr>
      <w:r>
        <w:t xml:space="preserve">- автомобиль марки марка автомобиля государственный регистрационный знак </w:t>
      </w:r>
      <w:r>
        <w:t>номер</w:t>
      </w:r>
      <w:r>
        <w:t xml:space="preserve"> переданный на хранение законному владельцу </w:t>
      </w:r>
      <w:r>
        <w:t>фио</w:t>
      </w:r>
      <w:r>
        <w:t>, оставить в ее собственности.</w:t>
      </w:r>
    </w:p>
    <w:p w:rsidR="00A77B3E" w:rsidP="00036F57">
      <w:pPr>
        <w:jc w:val="both"/>
      </w:pPr>
      <w:r>
        <w:t>- 2 оптических д</w:t>
      </w:r>
      <w:r>
        <w:t xml:space="preserve">иска DVD-R название </w:t>
      </w:r>
      <w:r>
        <w:t>4,7 GB  с видеозаписью от дата  хранящиеся в материалах дела, оставить в материалах дела.</w:t>
      </w:r>
    </w:p>
    <w:p w:rsidR="00A77B3E" w:rsidP="00036F57">
      <w:pPr>
        <w:ind w:firstLine="720"/>
        <w:jc w:val="both"/>
      </w:pPr>
      <w:r>
        <w:t>Приговор может быть обжалован в апелляционном порядке в Черноморский районный суд Республики Крым в течение десяти суток со дня его провозглашения, через мирового судью судебного участка № 93 Черноморского судебного района Республики Крым с соблюдением тре</w:t>
      </w:r>
      <w:r>
        <w:t xml:space="preserve">бований ст.317 УПК РФ.  </w:t>
      </w:r>
    </w:p>
    <w:p w:rsidR="00A77B3E" w:rsidP="00036F57">
      <w:pPr>
        <w:ind w:firstLine="720"/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036F57">
      <w:pPr>
        <w:jc w:val="both"/>
      </w:pPr>
    </w:p>
    <w:p w:rsidR="00A77B3E" w:rsidP="00036F57">
      <w:pPr>
        <w:jc w:val="both"/>
      </w:pPr>
    </w:p>
    <w:p w:rsidR="00A77B3E" w:rsidP="00036F57">
      <w:pPr>
        <w:jc w:val="both"/>
      </w:pPr>
      <w:r>
        <w:t>Мировой судья                                       подпись</w:t>
      </w:r>
      <w:r>
        <w:t xml:space="preserve">                </w:t>
      </w:r>
      <w:r>
        <w:t xml:space="preserve">                  И.В. Солодченко</w:t>
      </w:r>
    </w:p>
    <w:p w:rsidR="00036F57" w:rsidP="00036F57">
      <w:pPr>
        <w:jc w:val="both"/>
      </w:pPr>
    </w:p>
    <w:p w:rsidR="00036F57" w:rsidP="00036F57">
      <w:pPr>
        <w:jc w:val="both"/>
      </w:pPr>
      <w:r>
        <w:t>Согласовано</w:t>
      </w:r>
    </w:p>
    <w:p w:rsidR="00036F57" w:rsidP="00036F57">
      <w:pPr>
        <w:jc w:val="both"/>
      </w:pPr>
    </w:p>
    <w:p w:rsidR="00036F57" w:rsidP="00036F57">
      <w:pPr>
        <w:jc w:val="both"/>
      </w:pPr>
      <w:r>
        <w:t>Мировой судья                                      подпись                                   И.В. Солодченко</w:t>
      </w:r>
    </w:p>
    <w:p w:rsidR="00A77B3E" w:rsidP="00036F57">
      <w:pPr>
        <w:jc w:val="both"/>
      </w:pPr>
    </w:p>
    <w:sectPr w:rsidSect="00036F57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A7F"/>
    <w:rsid w:val="00036F57"/>
    <w:rsid w:val="00844A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4A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