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33A56">
      <w:pPr>
        <w:jc w:val="right"/>
      </w:pPr>
      <w:r>
        <w:t>УИД: 91MS0093-01-2021-000551-29</w:t>
      </w:r>
    </w:p>
    <w:p w:rsidR="00A77B3E" w:rsidP="00B33A56">
      <w:pPr>
        <w:jc w:val="right"/>
      </w:pPr>
      <w:r>
        <w:t>Дело № 1-12/93/2021</w:t>
      </w:r>
    </w:p>
    <w:p w:rsidR="00A77B3E" w:rsidP="00B33A56">
      <w:pPr>
        <w:jc w:val="both"/>
      </w:pPr>
    </w:p>
    <w:p w:rsidR="00A77B3E" w:rsidP="00B33A56">
      <w:pPr>
        <w:jc w:val="center"/>
      </w:pPr>
      <w:r>
        <w:t>ПОСТАНОВЛЕНИЕ</w:t>
      </w:r>
    </w:p>
    <w:p w:rsidR="00A77B3E" w:rsidP="00B33A56">
      <w:pPr>
        <w:jc w:val="both"/>
      </w:pPr>
    </w:p>
    <w:p w:rsidR="00A77B3E" w:rsidP="00B33A56">
      <w:pPr>
        <w:ind w:firstLine="720"/>
        <w:jc w:val="both"/>
      </w:pPr>
      <w:r>
        <w:t>1</w:t>
      </w:r>
      <w:r>
        <w:t>1 мая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B33A56">
      <w:pPr>
        <w:jc w:val="both"/>
      </w:pPr>
    </w:p>
    <w:p w:rsidR="00A77B3E" w:rsidP="00B33A56">
      <w:pPr>
        <w:ind w:firstLine="720"/>
        <w:jc w:val="both"/>
      </w:pPr>
      <w:r>
        <w:t xml:space="preserve">Суд в составе председательствующего мирового судьи судебного участка № 93 Черноморского судебного района Республики Крым Солодченко И.В., при секретаре </w:t>
      </w:r>
      <w:r>
        <w:t xml:space="preserve">Горловой Н.В., с участием </w:t>
      </w:r>
      <w:r>
        <w:t xml:space="preserve">государственного </w:t>
      </w:r>
      <w:r>
        <w:t xml:space="preserve">обвинителя </w:t>
      </w:r>
      <w:r>
        <w:t xml:space="preserve">Благодатного В.В., подсудимого </w:t>
      </w:r>
      <w:r>
        <w:t>Жугина</w:t>
      </w:r>
      <w:r>
        <w:t xml:space="preserve"> В.А., защитника </w:t>
      </w:r>
      <w:r>
        <w:t>Ганиченко</w:t>
      </w:r>
      <w:r>
        <w:t xml:space="preserve"> О.В., потерпевшего </w:t>
      </w:r>
      <w:r>
        <w:t>Маханева</w:t>
      </w:r>
      <w:r>
        <w:t xml:space="preserve"> В.А., рассмотрев в предварительном судебном заседании уголовное дело в отношении: </w:t>
      </w:r>
    </w:p>
    <w:p w:rsidR="00A77B3E" w:rsidP="00B33A56">
      <w:pPr>
        <w:ind w:firstLine="720"/>
        <w:jc w:val="both"/>
      </w:pPr>
      <w:r>
        <w:t>Жугина</w:t>
      </w:r>
      <w:r>
        <w:t xml:space="preserve"> В.А.</w:t>
      </w:r>
      <w:r>
        <w:t>, ПАСПОРТНЫЕ ДАННЫЕ</w:t>
      </w:r>
      <w:r>
        <w:t>, гражданина РФ, военнообязанного, со средним образованием, холостого, не работающего,</w:t>
      </w:r>
      <w:r>
        <w:t xml:space="preserve"> не судимого в силу ст. 86 УК РФ, </w:t>
      </w:r>
      <w:r>
        <w:t>з</w:t>
      </w:r>
      <w:r>
        <w:t>арегистрированного и проживающего по адресу: АДРЕС,</w:t>
      </w:r>
    </w:p>
    <w:p w:rsidR="00A77B3E" w:rsidP="00B33A56">
      <w:pPr>
        <w:ind w:firstLine="720"/>
        <w:jc w:val="both"/>
      </w:pPr>
      <w:r>
        <w:t xml:space="preserve">обвиняемого в совершении преступления, предусмотренного </w:t>
      </w:r>
      <w:r>
        <w:t>ч</w:t>
      </w:r>
      <w:r>
        <w:t>.1 ст.158 УК РФ,</w:t>
      </w:r>
    </w:p>
    <w:p w:rsidR="00B33A56" w:rsidP="00B33A56">
      <w:pPr>
        <w:jc w:val="both"/>
      </w:pPr>
    </w:p>
    <w:p w:rsidR="00A77B3E" w:rsidP="00B33A56">
      <w:pPr>
        <w:jc w:val="center"/>
      </w:pPr>
      <w:r>
        <w:t>УСТАНОВИЛ:</w:t>
      </w:r>
    </w:p>
    <w:p w:rsidR="00A77B3E" w:rsidP="00B33A56">
      <w:pPr>
        <w:jc w:val="both"/>
      </w:pPr>
    </w:p>
    <w:p w:rsidR="00A77B3E" w:rsidP="00B33A56">
      <w:pPr>
        <w:ind w:firstLine="720"/>
        <w:jc w:val="both"/>
      </w:pPr>
      <w:r>
        <w:t>Жугин</w:t>
      </w:r>
      <w:r>
        <w:t xml:space="preserve"> В.А.органами предварительного следствия обвиняется в совершении кражи, то есть </w:t>
      </w:r>
      <w:r>
        <w:t xml:space="preserve">тайном хищении чужого имущества. </w:t>
      </w:r>
    </w:p>
    <w:p w:rsidR="00A77B3E" w:rsidP="00B33A56">
      <w:pPr>
        <w:jc w:val="both"/>
      </w:pPr>
      <w:r>
        <w:tab/>
        <w:t>ДАТА</w:t>
      </w:r>
      <w:r>
        <w:t>, примерно в ВРЕМЯ</w:t>
      </w:r>
      <w:r>
        <w:t xml:space="preserve">, </w:t>
      </w:r>
      <w:r>
        <w:t>Жугин</w:t>
      </w:r>
      <w:r>
        <w:t xml:space="preserve"> В.А. находясь по месту своего жительства по адресу: АДРЕС</w:t>
      </w:r>
      <w:r>
        <w:t xml:space="preserve"> вместе с </w:t>
      </w:r>
      <w:r>
        <w:t>Маханевым</w:t>
      </w:r>
      <w:r>
        <w:t xml:space="preserve"> В.А., который на телевизоре в спальной комнате дома на зарядке оставил свой мобильный телефон МОДЕЛЬ ТЕЛЕФОНА</w:t>
      </w:r>
      <w:r>
        <w:t xml:space="preserve">. </w:t>
      </w:r>
      <w:r>
        <w:t xml:space="preserve">В это же время, </w:t>
      </w:r>
      <w:r>
        <w:t>Жугин</w:t>
      </w:r>
      <w:r>
        <w:t xml:space="preserve"> В.А., руководствуясь внезапно возникшим преступный умыслом, направленным на тайное хищение чужого имущества, действуя умышленно, из корыстных побуждений, осознавая общественную опасность своих действий, предвидя неизбежность наступлен</w:t>
      </w:r>
      <w:r>
        <w:t xml:space="preserve">ия общественно опасных последствий в виде причинения материального вреда </w:t>
      </w:r>
      <w:r>
        <w:t>Маханеву</w:t>
      </w:r>
      <w:r>
        <w:t xml:space="preserve"> В.А., и желая их наступления, воспользовавшись тем, что последний находится в состоянии алкогольного опьянения, удостоверившись, что за его действиями</w:t>
      </w:r>
      <w:r>
        <w:t xml:space="preserve"> </w:t>
      </w:r>
      <w:r>
        <w:t>никто не наблюдает, пут</w:t>
      </w:r>
      <w:r>
        <w:t xml:space="preserve">ем свободного доступа, с телевизора, расположенного в спальной комнате жилого дома тайно похитил принадлежащий </w:t>
      </w:r>
      <w:r>
        <w:t>Маханеву</w:t>
      </w:r>
      <w:r>
        <w:t xml:space="preserve"> В.А. мобильный телефон МОДЕЛЬ ТЕЛЕФОНА</w:t>
      </w:r>
      <w:r>
        <w:t xml:space="preserve"> стоимостью 2798 рублей, в полимерном чехле черного цвета, с двумя сим картами оператора сотовой связ</w:t>
      </w:r>
      <w:r>
        <w:t xml:space="preserve">и «Вин </w:t>
      </w:r>
      <w:r>
        <w:t>Мобайл</w:t>
      </w:r>
      <w:r>
        <w:t>», не представляющими для потерпевшего материальной ценности.</w:t>
      </w:r>
      <w:r>
        <w:t xml:space="preserve"> Полностью реализовав свой преступный умысел, </w:t>
      </w:r>
      <w:r>
        <w:t>Жугин</w:t>
      </w:r>
      <w:r>
        <w:t xml:space="preserve"> В.А. похищенный мобильный телефон обратил в свою пользу и спрятал в доме по месту своего жительства, тем самым распорядился похище</w:t>
      </w:r>
      <w:r>
        <w:t xml:space="preserve">нным имуществом по своему усмотрению, причинив </w:t>
      </w:r>
      <w:r>
        <w:t>Маханеву</w:t>
      </w:r>
      <w:r>
        <w:t xml:space="preserve"> В.А. материальный ущерб на указанную сумму.  </w:t>
      </w:r>
    </w:p>
    <w:p w:rsidR="00A77B3E" w:rsidP="00B33A56">
      <w:pPr>
        <w:ind w:firstLine="720"/>
        <w:jc w:val="both"/>
      </w:pPr>
      <w:r>
        <w:t xml:space="preserve">Действия </w:t>
      </w:r>
      <w:r>
        <w:t>Жугина</w:t>
      </w:r>
      <w:r>
        <w:t xml:space="preserve"> В.А. органами предварительного следствия квалифицированы по </w:t>
      </w:r>
      <w:r>
        <w:t>ч</w:t>
      </w:r>
      <w:r>
        <w:t xml:space="preserve">.1 ст. 158 УК РФ, как кража, то есть тайное хищение чужого имущества. </w:t>
      </w:r>
    </w:p>
    <w:p w:rsidR="00A77B3E" w:rsidP="00B33A56">
      <w:pPr>
        <w:jc w:val="both"/>
      </w:pPr>
      <w:r>
        <w:tab/>
        <w:t>В пре</w:t>
      </w:r>
      <w:r>
        <w:t xml:space="preserve">дварительном судебном заседании потерпевший </w:t>
      </w:r>
      <w:r>
        <w:t>Маханев</w:t>
      </w:r>
      <w:r>
        <w:t xml:space="preserve"> В.А. заявил ходатайство о прекращении уголовного дела в отношении подсудимого </w:t>
      </w:r>
      <w:r>
        <w:t>Жугина</w:t>
      </w:r>
      <w:r>
        <w:t xml:space="preserve"> В.А.по ч.1 ст.158 УК </w:t>
      </w:r>
      <w:r>
        <w:t>РФ</w:t>
      </w:r>
      <w:r>
        <w:t>,в</w:t>
      </w:r>
      <w:r>
        <w:t xml:space="preserve"> связи с примирением сторон, при этом потерпевший пояснил, что с подсудимым </w:t>
      </w:r>
      <w:r>
        <w:t xml:space="preserve">он </w:t>
      </w:r>
      <w:r>
        <w:t xml:space="preserve">примирился, </w:t>
      </w:r>
      <w:r>
        <w:t>Жугин</w:t>
      </w:r>
      <w:r>
        <w:t xml:space="preserve"> </w:t>
      </w:r>
      <w:r>
        <w:t xml:space="preserve">В.А </w:t>
      </w:r>
      <w:r>
        <w:t xml:space="preserve">.принес </w:t>
      </w:r>
      <w:r>
        <w:t xml:space="preserve">ему </w:t>
      </w:r>
      <w:r>
        <w:t xml:space="preserve">свои извинения, загладил причиненный вред, </w:t>
      </w:r>
      <w:r>
        <w:t xml:space="preserve">похищенный мобильный телефон возвращен, свое ходатайство заявляет добровольно, его характер и последствия осознает, претензий материального или морального характера к подсудимому не имеет.   </w:t>
      </w:r>
    </w:p>
    <w:p w:rsidR="00A77B3E" w:rsidP="00B33A56">
      <w:pPr>
        <w:ind w:firstLine="720"/>
        <w:jc w:val="both"/>
      </w:pPr>
      <w:r>
        <w:t>Подсудимы</w:t>
      </w:r>
      <w:r>
        <w:t xml:space="preserve">й </w:t>
      </w:r>
      <w:r>
        <w:t>Жугин</w:t>
      </w:r>
      <w:r>
        <w:t xml:space="preserve"> В.А.и его защитник указанное ходатайство поддержали, просили о прекращении уголовного дела, в связи с  примирением с потерпевшим. </w:t>
      </w:r>
    </w:p>
    <w:p w:rsidR="00A77B3E" w:rsidP="00B33A56">
      <w:pPr>
        <w:ind w:firstLine="720"/>
        <w:jc w:val="both"/>
      </w:pPr>
      <w:r>
        <w:t xml:space="preserve">Государственный обвинитель не возражал против прекращения уголовного дела в отношении </w:t>
      </w:r>
      <w:r>
        <w:t>Жугина</w:t>
      </w:r>
      <w:r>
        <w:t xml:space="preserve"> В.А.</w:t>
      </w:r>
    </w:p>
    <w:p w:rsidR="00A77B3E" w:rsidP="00B33A56">
      <w:pPr>
        <w:ind w:firstLine="720"/>
        <w:jc w:val="both"/>
      </w:pPr>
      <w:r>
        <w:t>Выслушав стороны и и</w:t>
      </w:r>
      <w:r>
        <w:t xml:space="preserve">сследовав материалы уголовного дела, суд приходит к следующему выводу. </w:t>
      </w:r>
    </w:p>
    <w:p w:rsidR="00A77B3E" w:rsidP="00B33A56">
      <w:pPr>
        <w:jc w:val="both"/>
      </w:pPr>
      <w:r>
        <w:tab/>
        <w:t xml:space="preserve">Согласно ст. 254 УПК РФ, суд прекращает уголовное дело в судебном заседании в случаях, предусмотренных статьями 25 и 28 УПК РФ. </w:t>
      </w:r>
    </w:p>
    <w:p w:rsidR="00A77B3E" w:rsidP="00B33A56">
      <w:pPr>
        <w:ind w:firstLine="720"/>
        <w:jc w:val="both"/>
      </w:pPr>
      <w:r>
        <w:t>Согласно ст. 25 УПК РФ, суд вправе на основании заявле</w:t>
      </w:r>
      <w:r>
        <w:t>ния потерпевшего или его законного представителя прекратить уголовное дело в отношении лица,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</w:t>
      </w:r>
      <w:r>
        <w:t>ричиненный ему вред.</w:t>
      </w:r>
    </w:p>
    <w:p w:rsidR="00A77B3E" w:rsidP="00B33A56">
      <w:pPr>
        <w:ind w:firstLine="720"/>
        <w:jc w:val="both"/>
      </w:pPr>
      <w: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B33A56">
      <w:pPr>
        <w:ind w:firstLine="720"/>
        <w:jc w:val="both"/>
      </w:pPr>
      <w:r>
        <w:t>Суд</w:t>
      </w:r>
      <w:r>
        <w:t xml:space="preserve">ом установлено, что подсудимый </w:t>
      </w:r>
      <w:r>
        <w:t>Жугин</w:t>
      </w:r>
      <w:r>
        <w:t xml:space="preserve"> В.А. </w:t>
      </w:r>
      <w:r>
        <w:t>обвиняется в совершении преступления небольшой тяжести, в силу ст. 86 УК РФ не судим, примирился с потерпевшим, загладил причиненный вред, согласен на прекращение уголовного дела.</w:t>
      </w:r>
    </w:p>
    <w:p w:rsidR="00A77B3E" w:rsidP="00B33A56">
      <w:pPr>
        <w:ind w:firstLine="720"/>
        <w:jc w:val="both"/>
      </w:pPr>
      <w:r>
        <w:t>В судебном заседании достоверно уста</w:t>
      </w:r>
      <w:r>
        <w:t xml:space="preserve">новлено, что между потерпевшим и подсудимым состоялось фактическое примирение, и прекращение уголовного дела есть их добровольное волеизъявление. Потерпевшему и подсудимому были разъяснены порядок и последствия прекращения уголовного дела. Потерпевший и </w:t>
      </w:r>
      <w:r>
        <w:t>под</w:t>
      </w:r>
      <w:r>
        <w:t>судимый не высказали своих возражений против примирения, и у суда нет оснований ставить под сомнение их добровольное волеизъявление.</w:t>
      </w:r>
    </w:p>
    <w:p w:rsidR="00A77B3E" w:rsidP="00B33A56">
      <w:pPr>
        <w:jc w:val="both"/>
      </w:pPr>
      <w:r>
        <w:tab/>
        <w:t>При таких обстоятельствах, суд не находит оснований для отказа в удовлетворении заявленного ходатайства и полагает возможн</w:t>
      </w:r>
      <w:r>
        <w:t>ым его удовлетворить, уголовное дело прекратить за примирением сторон.</w:t>
      </w:r>
    </w:p>
    <w:p w:rsidR="00A77B3E" w:rsidP="00B33A56">
      <w:pPr>
        <w:ind w:firstLine="720"/>
        <w:jc w:val="both"/>
      </w:pPr>
      <w:r>
        <w:t>В соответствии с п. 4 ч. 1 ст. 236 УПК РФ, по результатам предварительного слушания судья принимает одно из следующих решений: о прекращении уголовного дела.</w:t>
      </w:r>
    </w:p>
    <w:p w:rsidR="00A77B3E" w:rsidP="00B33A56">
      <w:pPr>
        <w:ind w:firstLine="720"/>
        <w:jc w:val="both"/>
      </w:pPr>
      <w:r>
        <w:t>Мера пресечения в отношении</w:t>
      </w:r>
      <w:r>
        <w:t xml:space="preserve"> </w:t>
      </w:r>
      <w:r>
        <w:t>Жугина</w:t>
      </w:r>
      <w:r>
        <w:t xml:space="preserve"> В.А.в виде подписки о невыезде и надлежащем поведении подлежит отмене. </w:t>
      </w:r>
      <w:r>
        <w:tab/>
      </w:r>
    </w:p>
    <w:p w:rsidR="00A77B3E" w:rsidP="00B33A56">
      <w:pPr>
        <w:ind w:firstLine="720"/>
        <w:jc w:val="both"/>
      </w:pPr>
      <w:r>
        <w:t xml:space="preserve">Вопрос с вещественными доказательствами суд разрешает в порядке ст. 81 УПК РФ. </w:t>
      </w:r>
    </w:p>
    <w:p w:rsidR="00A77B3E" w:rsidP="00B33A56">
      <w:pPr>
        <w:ind w:firstLine="720"/>
        <w:jc w:val="both"/>
      </w:pPr>
      <w:r>
        <w:t>Гражданский иск по делу не заявлен.</w:t>
      </w:r>
    </w:p>
    <w:p w:rsidR="00A77B3E" w:rsidP="00B33A56">
      <w:pPr>
        <w:ind w:firstLine="720"/>
        <w:jc w:val="both"/>
      </w:pPr>
      <w:r>
        <w:t xml:space="preserve">На основании изложенного и руководствуясь ст.ст. 25, 239, </w:t>
      </w:r>
      <w:r>
        <w:t>254, 256 УПК РФ, суд</w:t>
      </w:r>
    </w:p>
    <w:p w:rsidR="00B33A56" w:rsidP="00B33A56">
      <w:pPr>
        <w:jc w:val="both"/>
      </w:pPr>
    </w:p>
    <w:p w:rsidR="00A77B3E" w:rsidP="00B33A56">
      <w:pPr>
        <w:jc w:val="center"/>
      </w:pPr>
      <w:r>
        <w:t>ПОСТАНОВИЛ:</w:t>
      </w:r>
    </w:p>
    <w:p w:rsidR="00A77B3E" w:rsidP="00B33A56">
      <w:pPr>
        <w:jc w:val="both"/>
      </w:pPr>
    </w:p>
    <w:p w:rsidR="00A77B3E" w:rsidP="00B33A56">
      <w:pPr>
        <w:ind w:firstLine="720"/>
        <w:jc w:val="both"/>
      </w:pPr>
      <w:r>
        <w:t>Жугина</w:t>
      </w:r>
      <w:r>
        <w:t xml:space="preserve"> В.А.</w:t>
      </w:r>
      <w:r>
        <w:t xml:space="preserve"> освободить от уголовной ответственности за совершение преступления, предусмотренного </w:t>
      </w:r>
      <w:r>
        <w:t>ч</w:t>
      </w:r>
      <w:r>
        <w:t>.1 ст. 158 УК РФ на основании ст. 76 УК РФ.</w:t>
      </w:r>
    </w:p>
    <w:p w:rsidR="00A77B3E" w:rsidP="00B33A56">
      <w:pPr>
        <w:ind w:firstLine="720"/>
        <w:jc w:val="both"/>
      </w:pPr>
      <w:r>
        <w:t xml:space="preserve">Уголовное дело в отношении </w:t>
      </w:r>
      <w:r>
        <w:t>Жугина</w:t>
      </w:r>
      <w:r>
        <w:t xml:space="preserve"> В.А.</w:t>
      </w:r>
      <w:r>
        <w:t xml:space="preserve">, </w:t>
      </w:r>
      <w:r>
        <w:t xml:space="preserve">прекратить на основании ст.25 УПК РФ, в связи с примирением с потерпевшим. </w:t>
      </w:r>
    </w:p>
    <w:p w:rsidR="00A77B3E" w:rsidP="00B33A56">
      <w:pPr>
        <w:ind w:firstLine="720"/>
        <w:jc w:val="both"/>
      </w:pPr>
      <w:r>
        <w:t xml:space="preserve">Меру пресечения в отношении </w:t>
      </w:r>
      <w:r>
        <w:t>Жугина</w:t>
      </w:r>
      <w:r>
        <w:t xml:space="preserve"> В.А. в виде подписки о невыезде и надлежащем поведении отменить.  </w:t>
      </w:r>
      <w:r>
        <w:tab/>
      </w:r>
    </w:p>
    <w:p w:rsidR="00A77B3E" w:rsidP="00B33A56">
      <w:pPr>
        <w:ind w:firstLine="720"/>
        <w:jc w:val="both"/>
      </w:pPr>
      <w:r>
        <w:t xml:space="preserve">Вещественные доказательства </w:t>
      </w:r>
      <w:r>
        <w:t>:м</w:t>
      </w:r>
      <w:r>
        <w:t>обильный телефон МОДЕЛЬ ТЕЛЕФОНА</w:t>
      </w:r>
      <w:r>
        <w:t xml:space="preserve"> в чехле и 2 сим-ка</w:t>
      </w:r>
      <w:r>
        <w:t xml:space="preserve">рты оператора мобильной связи «Вин </w:t>
      </w:r>
      <w:r>
        <w:t>Мобайл</w:t>
      </w:r>
      <w:r>
        <w:t xml:space="preserve">» переданные под сохранную расписку законному владельцу -  потерпевшему </w:t>
      </w:r>
      <w:r>
        <w:t>Маханеву</w:t>
      </w:r>
      <w:r>
        <w:t xml:space="preserve"> В.А., оставить в его собственности. </w:t>
      </w:r>
    </w:p>
    <w:p w:rsidR="00A77B3E" w:rsidP="00B33A56">
      <w:pPr>
        <w:ind w:firstLine="720"/>
        <w:jc w:val="both"/>
      </w:pPr>
      <w:r>
        <w:t>Гражданский иск по делу не заявлен.</w:t>
      </w:r>
    </w:p>
    <w:p w:rsidR="00A77B3E" w:rsidP="00B33A56">
      <w:pPr>
        <w:ind w:firstLine="720"/>
        <w:jc w:val="both"/>
      </w:pPr>
      <w:r>
        <w:t>Процессуальные издержки, связанные с оплатой труда адвоката з</w:t>
      </w:r>
      <w:r>
        <w:t>а оказание юридической помощи, возместить за счет средств федерального бюджета.</w:t>
      </w:r>
    </w:p>
    <w:p w:rsidR="00A77B3E" w:rsidP="00B33A56">
      <w:pPr>
        <w:ind w:firstLine="720"/>
        <w:jc w:val="both"/>
      </w:pPr>
      <w:r>
        <w:t>Постановление может быть обжаловано в апелляционном порядке в Черноморский районный суд Республики Крым, путем подачи жалобы через мирового судью судебного участка № 93 Черномо</w:t>
      </w:r>
      <w:r>
        <w:t xml:space="preserve">рского судебного района Республики Крым, в течение десяти суток со дня его вынесения. </w:t>
      </w:r>
    </w:p>
    <w:p w:rsidR="00A77B3E" w:rsidP="00B33A56">
      <w:pPr>
        <w:jc w:val="both"/>
      </w:pPr>
    </w:p>
    <w:p w:rsidR="00A77B3E" w:rsidP="00B33A56">
      <w:pPr>
        <w:ind w:firstLine="720"/>
        <w:jc w:val="both"/>
      </w:pPr>
      <w:r>
        <w:t xml:space="preserve">Мировой судья                  </w:t>
      </w:r>
      <w:r>
        <w:tab/>
        <w:t xml:space="preserve">      </w:t>
      </w:r>
      <w:r>
        <w:tab/>
      </w:r>
      <w:r>
        <w:t xml:space="preserve">  подпись</w:t>
      </w:r>
      <w:r>
        <w:tab/>
        <w:t xml:space="preserve">      </w:t>
      </w:r>
      <w:r>
        <w:tab/>
      </w:r>
      <w:r>
        <w:tab/>
      </w:r>
      <w:r>
        <w:t xml:space="preserve">             И.В. Солодченко </w:t>
      </w:r>
    </w:p>
    <w:p w:rsidR="00A77B3E" w:rsidP="00B33A56">
      <w:pPr>
        <w:jc w:val="both"/>
      </w:pPr>
      <w:r>
        <w:tab/>
      </w:r>
    </w:p>
    <w:p w:rsidR="00B33A56" w:rsidP="00B33A56">
      <w:pPr>
        <w:ind w:firstLine="720"/>
        <w:jc w:val="both"/>
      </w:pPr>
      <w:r>
        <w:t>ДЕПЕРСОНИФИКАЦИЮ</w:t>
      </w:r>
    </w:p>
    <w:p w:rsidR="00B33A56" w:rsidP="00B33A56">
      <w:pPr>
        <w:ind w:firstLine="720"/>
        <w:jc w:val="both"/>
      </w:pPr>
      <w:r>
        <w:t xml:space="preserve">Лингвистический контроль произвел </w:t>
      </w:r>
    </w:p>
    <w:p w:rsidR="00B33A56" w:rsidP="00B33A56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B33A56" w:rsidP="00B33A56">
      <w:pPr>
        <w:ind w:firstLine="720"/>
        <w:jc w:val="both"/>
      </w:pPr>
      <w:r>
        <w:t>СОГЛАСОВАНО</w:t>
      </w:r>
    </w:p>
    <w:p w:rsidR="00B33A56" w:rsidP="00B33A56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B33A56" w:rsidP="00B33A56">
      <w:pPr>
        <w:ind w:firstLine="720"/>
        <w:jc w:val="both"/>
      </w:pPr>
      <w:r>
        <w:t xml:space="preserve">Дата: </w:t>
      </w:r>
    </w:p>
    <w:p w:rsidR="00A77B3E" w:rsidP="00B33A56">
      <w:pPr>
        <w:jc w:val="both"/>
      </w:pPr>
    </w:p>
    <w:sectPr w:rsidSect="00B33A56">
      <w:pgSz w:w="12240" w:h="15840"/>
      <w:pgMar w:top="709" w:right="61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A6E"/>
    <w:rsid w:val="00827A6E"/>
    <w:rsid w:val="00A77B3E"/>
    <w:rsid w:val="00B33A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7A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