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518E9">
      <w:pPr>
        <w:jc w:val="right"/>
      </w:pPr>
      <w:r>
        <w:t xml:space="preserve">                                                                                                       Дело № 1-35/93/2018</w:t>
      </w:r>
    </w:p>
    <w:p w:rsidR="00A77B3E"/>
    <w:p w:rsidR="00A77B3E" w:rsidP="007518E9">
      <w:pPr>
        <w:jc w:val="center"/>
      </w:pPr>
      <w:r>
        <w:t>ПРИГОВОР</w:t>
      </w:r>
    </w:p>
    <w:p w:rsidR="00A77B3E" w:rsidP="007518E9">
      <w:pPr>
        <w:jc w:val="center"/>
      </w:pPr>
      <w:r>
        <w:t>ИМЕНЕМ РОССИЙСКОЙ ФЕДЕРАЦИИ</w:t>
      </w:r>
    </w:p>
    <w:p w:rsidR="00A77B3E"/>
    <w:p w:rsidR="00A77B3E">
      <w:r>
        <w:t xml:space="preserve">30 октября 2018 года                                          </w:t>
      </w:r>
      <w:r>
        <w:t xml:space="preserve"> </w:t>
      </w:r>
      <w:r>
        <w:t>пгт</w:t>
      </w:r>
      <w:r>
        <w:t xml:space="preserve">. Черноморское, Республика Крым                                           </w:t>
      </w:r>
    </w:p>
    <w:p w:rsidR="00A77B3E"/>
    <w:p w:rsidR="00A77B3E" w:rsidP="007518E9">
      <w:pPr>
        <w:jc w:val="both"/>
      </w:pPr>
      <w:r>
        <w:t>Суд в составе председательствующего мирового судьи судебного участка № 93 Черноморского судебного района Республики Крым</w:t>
      </w:r>
      <w:r>
        <w:t xml:space="preserve">   - Солодченко И.В.                           </w:t>
      </w:r>
    </w:p>
    <w:p w:rsidR="00A77B3E" w:rsidP="007518E9">
      <w:pPr>
        <w:jc w:val="both"/>
      </w:pPr>
      <w:r>
        <w:t xml:space="preserve">при секретаре                                                               </w:t>
      </w:r>
      <w:r>
        <w:t xml:space="preserve">- </w:t>
      </w:r>
      <w:r>
        <w:t>Нейкшиной</w:t>
      </w:r>
      <w:r>
        <w:t xml:space="preserve"> О.В.</w:t>
      </w:r>
    </w:p>
    <w:p w:rsidR="00A77B3E" w:rsidP="007518E9">
      <w:pPr>
        <w:jc w:val="both"/>
      </w:pPr>
      <w:r>
        <w:t xml:space="preserve">          с участием:</w:t>
      </w:r>
    </w:p>
    <w:p w:rsidR="00A77B3E" w:rsidP="007518E9">
      <w:pPr>
        <w:jc w:val="both"/>
      </w:pPr>
      <w:r>
        <w:t xml:space="preserve">          </w:t>
      </w:r>
      <w:r>
        <w:tab/>
        <w:t xml:space="preserve">государственного обвинителя                      </w:t>
      </w:r>
      <w:r>
        <w:t>- Благодатного В.В.</w:t>
      </w:r>
    </w:p>
    <w:p w:rsidR="00A77B3E" w:rsidP="007518E9">
      <w:pPr>
        <w:jc w:val="both"/>
      </w:pPr>
      <w:r>
        <w:tab/>
        <w:t xml:space="preserve">подсудимой </w:t>
      </w:r>
      <w:r>
        <w:tab/>
        <w:t xml:space="preserve">                                                  </w:t>
      </w:r>
      <w:r>
        <w:t>-</w:t>
      </w:r>
      <w:r>
        <w:t xml:space="preserve"> </w:t>
      </w:r>
      <w:r>
        <w:t>Курсеитовой</w:t>
      </w:r>
      <w:r>
        <w:t xml:space="preserve"> А.В.</w:t>
      </w:r>
    </w:p>
    <w:p w:rsidR="00A77B3E" w:rsidP="007518E9">
      <w:pPr>
        <w:jc w:val="both"/>
      </w:pPr>
      <w:r>
        <w:tab/>
        <w:t xml:space="preserve">защитника                                                    </w:t>
      </w:r>
      <w:r>
        <w:tab/>
      </w:r>
      <w:r>
        <w:t>- Ушакова А.Н., представившего удостоверение адвоката №номер</w:t>
      </w:r>
      <w:r>
        <w:t>. Ордер № номер</w:t>
      </w:r>
      <w:r>
        <w:t xml:space="preserve"> </w:t>
      </w:r>
      <w:r>
        <w:t>от</w:t>
      </w:r>
      <w:r>
        <w:t xml:space="preserve"> дата</w:t>
      </w:r>
    </w:p>
    <w:p w:rsidR="00A77B3E" w:rsidP="007518E9">
      <w:pPr>
        <w:jc w:val="both"/>
      </w:pPr>
      <w:r>
        <w:t xml:space="preserve">          </w:t>
      </w:r>
      <w:r>
        <w:tab/>
        <w:t xml:space="preserve">     </w:t>
      </w:r>
    </w:p>
    <w:p w:rsidR="00A77B3E" w:rsidP="007518E9">
      <w:pPr>
        <w:jc w:val="both"/>
      </w:pPr>
      <w:r>
        <w:t>рассмотрев в открытом судебном заседании в особом порядке уголовное дело в</w:t>
      </w:r>
      <w:r>
        <w:t xml:space="preserve"> отношении:</w:t>
      </w:r>
    </w:p>
    <w:p w:rsidR="00A77B3E" w:rsidP="007518E9">
      <w:pPr>
        <w:jc w:val="both"/>
      </w:pPr>
      <w:r>
        <w:t>Курсеитовой</w:t>
      </w:r>
      <w:r>
        <w:t xml:space="preserve"> А.</w:t>
      </w:r>
      <w:r>
        <w:t>В.</w:t>
      </w:r>
      <w:r>
        <w:t xml:space="preserve">, паспортные данные, </w:t>
      </w:r>
      <w:r>
        <w:t>зарегистрированной</w:t>
      </w:r>
      <w:r>
        <w:t xml:space="preserve"> по адресу: адрес, фактически проживающей по адресу: адрес, не судимой</w:t>
      </w:r>
    </w:p>
    <w:p w:rsidR="00A77B3E" w:rsidP="007518E9">
      <w:pPr>
        <w:jc w:val="both"/>
      </w:pPr>
      <w:r>
        <w:t>обвиняемой в со</w:t>
      </w:r>
      <w:r>
        <w:t>вершении преступления, предусмотренного п. «в» ч.2 ст. 115 УК РФ,</w:t>
      </w:r>
    </w:p>
    <w:p w:rsidR="00A77B3E" w:rsidP="007518E9">
      <w:pPr>
        <w:jc w:val="center"/>
      </w:pPr>
      <w:r>
        <w:t>УСТАНОВИЛ:</w:t>
      </w:r>
    </w:p>
    <w:p w:rsidR="00A77B3E" w:rsidP="007518E9">
      <w:pPr>
        <w:jc w:val="both"/>
      </w:pPr>
    </w:p>
    <w:p w:rsidR="00A77B3E" w:rsidP="007518E9">
      <w:pPr>
        <w:jc w:val="both"/>
      </w:pPr>
      <w:r>
        <w:tab/>
      </w:r>
      <w:r>
        <w:t>Курсеитова</w:t>
      </w:r>
      <w:r>
        <w:t xml:space="preserve"> А.В. совершила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>
        <w:t xml:space="preserve"> при следующих обстоятельствах.</w:t>
      </w:r>
    </w:p>
    <w:p w:rsidR="00A77B3E" w:rsidP="007518E9">
      <w:pPr>
        <w:jc w:val="both"/>
      </w:pPr>
      <w:r>
        <w:t xml:space="preserve"> </w:t>
      </w:r>
      <w:r>
        <w:tab/>
        <w:t xml:space="preserve">дата в 09-30 часов </w:t>
      </w:r>
      <w:r>
        <w:t>Курсеитова</w:t>
      </w:r>
      <w:r>
        <w:t xml:space="preserve"> А.В. и </w:t>
      </w:r>
      <w:r>
        <w:t>фио</w:t>
      </w:r>
      <w:r>
        <w:t xml:space="preserve"> находились в спальной комнате домовладения №номер</w:t>
      </w:r>
      <w:r>
        <w:t xml:space="preserve"> по адрес, </w:t>
      </w:r>
      <w:r>
        <w:t xml:space="preserve">где на почве ревности между ними произошла ссора. В ходе которой, </w:t>
      </w:r>
      <w:r>
        <w:t>Курсеитова</w:t>
      </w:r>
      <w:r>
        <w:t xml:space="preserve"> А.В., руководствуясь престу</w:t>
      </w:r>
      <w:r>
        <w:t xml:space="preserve">пным умыслом, направленным на причинение телесных повреждений </w:t>
      </w:r>
      <w:r>
        <w:t>фио</w:t>
      </w:r>
      <w:r>
        <w:t xml:space="preserve">, взяла со стола кухонный нож, подошла к стоявшему к ней спиной </w:t>
      </w:r>
      <w:r>
        <w:t>фио</w:t>
      </w:r>
      <w:r>
        <w:t xml:space="preserve"> и нанесла ему один удар в область правого бедра, тем самым причинила последнему телесное повреждение в виде </w:t>
      </w:r>
      <w:r>
        <w:t>резанной</w:t>
      </w:r>
      <w:r>
        <w:t xml:space="preserve"> раны п</w:t>
      </w:r>
      <w:r>
        <w:t>равого бедра, которое согласно заключения эксперта от дата № номер</w:t>
      </w:r>
      <w:r>
        <w:t xml:space="preserve"> относится к повреждениям, причинившим легкий вред здоровья человека.  </w:t>
      </w:r>
    </w:p>
    <w:p w:rsidR="00A77B3E" w:rsidP="007518E9">
      <w:pPr>
        <w:ind w:firstLine="720"/>
        <w:jc w:val="both"/>
      </w:pPr>
      <w:r>
        <w:t xml:space="preserve">Дознание по уголовному делу по ходатайству </w:t>
      </w:r>
      <w:r>
        <w:t>Курсеитовой</w:t>
      </w:r>
      <w:r>
        <w:t xml:space="preserve"> А.В. проведено в сокращенной форме.</w:t>
      </w:r>
    </w:p>
    <w:p w:rsidR="00A77B3E" w:rsidP="007518E9">
      <w:pPr>
        <w:jc w:val="both"/>
      </w:pPr>
      <w:r>
        <w:t xml:space="preserve">  </w:t>
      </w:r>
      <w:r>
        <w:tab/>
      </w:r>
      <w:r>
        <w:t>В судебном заседании подсуд</w:t>
      </w:r>
      <w:r>
        <w:t xml:space="preserve">имая </w:t>
      </w:r>
      <w:r>
        <w:t>Курсеитова</w:t>
      </w:r>
      <w:r>
        <w:t xml:space="preserve"> А.В. вину в предъявленном ей обвинении признала полностью и раскаялась в содеянном, подтвердила достоверность установленных досудебным следствием обстоятельств совершения преступления и согласилась с его юридической квалификацией, против да</w:t>
      </w:r>
      <w:r>
        <w:t>льнейшего производства по уголовному делу с применением особого порядка судебного разбирательства, с учетом особенностей производства по уголовному</w:t>
      </w:r>
      <w:r>
        <w:t xml:space="preserve"> делу, дознание по которому </w:t>
      </w:r>
      <w:r>
        <w:t>проводилось в сокращенной форме не возражала</w:t>
      </w:r>
      <w:r>
        <w:t>.  При этом поддержала заявленное ход</w:t>
      </w:r>
      <w:r>
        <w:t xml:space="preserve">атайство о постановлении приговора без проведения судебного разбирательства, указав, что осознает характер и </w:t>
      </w:r>
      <w:r>
        <w:t>последствия такого ходатайства, в том числе недопустимость обжалования приговора, постановленного без проведения судебного разбирательства, по моти</w:t>
      </w:r>
      <w:r>
        <w:t xml:space="preserve">вам несогласия с фактическими обстоятельствами признанного обвинения, и что ходатайство заявлено добровольно, после проведения консультации с защитником. </w:t>
      </w:r>
    </w:p>
    <w:p w:rsidR="00A77B3E" w:rsidP="007518E9">
      <w:pPr>
        <w:ind w:firstLine="720"/>
        <w:jc w:val="both"/>
      </w:pPr>
      <w:r>
        <w:t xml:space="preserve">Защитник и государственный обвинитель не возражали </w:t>
      </w:r>
      <w:r>
        <w:t>против дальнейшего производства по уголовному делу</w:t>
      </w:r>
      <w:r>
        <w:t xml:space="preserve"> с применением особого порядка судебного разбирательства с учетом особенностей судебного производства по уголовному делу</w:t>
      </w:r>
      <w:r>
        <w:t>, дознание по которому проводилось в сокращенной форме.</w:t>
      </w:r>
    </w:p>
    <w:p w:rsidR="00A77B3E" w:rsidP="007518E9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о времени месте слушания дела из</w:t>
      </w:r>
      <w:r>
        <w:t>вещен надлежащим образом, в материалах дела имеется письменное заявление о рассмотрении дела в его отсутствие, против рассмотрения дела в особом порядке не возражает.</w:t>
      </w:r>
    </w:p>
    <w:p w:rsidR="00A77B3E" w:rsidP="007518E9">
      <w:pPr>
        <w:ind w:firstLine="720"/>
        <w:jc w:val="both"/>
      </w:pPr>
      <w:r>
        <w:t>Суд удостоверился в том, что подсудимая осознает порядок и правовые последствия производс</w:t>
      </w:r>
      <w:r>
        <w:t>тва дознания в сокращенной форме и постановления приговора без проведения судебного разбирательства, соответствующие ходатайства заявлены ею добровольно и после проведения консультации с защитником, она признает свою вину по предъявленному обвинению, согла</w:t>
      </w:r>
      <w:r>
        <w:t xml:space="preserve">сна с квалификацией совершенного деяния. </w:t>
      </w:r>
    </w:p>
    <w:p w:rsidR="00A77B3E" w:rsidP="007518E9">
      <w:pPr>
        <w:ind w:firstLine="720"/>
        <w:jc w:val="both"/>
      </w:pPr>
      <w:r>
        <w:t>Условия, предусмотренные ст. 226.1 УПК РФ по делу соблюдены, в том числе отсутствуют обстоятельства, исключающие производство дознания в сокращенной форме, предусмотренные ч.1 ст. 226.2 УПК РФ, а также препятствующ</w:t>
      </w:r>
      <w:r>
        <w:t xml:space="preserve">ие постановлению законного, обоснованного и справедливого приговора. </w:t>
      </w:r>
    </w:p>
    <w:p w:rsidR="00A77B3E" w:rsidP="007518E9">
      <w:pPr>
        <w:ind w:firstLine="720"/>
        <w:jc w:val="both"/>
      </w:pPr>
      <w:r>
        <w:t xml:space="preserve">Обвинение, с которым согласилась подсудимая </w:t>
      </w:r>
      <w:r>
        <w:t>Курсеитова</w:t>
      </w:r>
      <w:r>
        <w:t xml:space="preserve"> А.В. обоснованно и полностью подтверждается собранными по делу доказательствами, указанными в обвинительном постановлении, а именно</w:t>
      </w:r>
      <w:r>
        <w:t xml:space="preserve">: показаниями подозреваемой </w:t>
      </w:r>
      <w:r>
        <w:t>Курсеитовой</w:t>
      </w:r>
      <w:r>
        <w:t xml:space="preserve"> А.В.; показаниями потерпевшего </w:t>
      </w:r>
      <w:r>
        <w:t>фио</w:t>
      </w:r>
      <w:r>
        <w:t xml:space="preserve">; показаниями свидетеля </w:t>
      </w:r>
      <w:r>
        <w:t>фио</w:t>
      </w:r>
      <w:r>
        <w:t xml:space="preserve">; показаниями свидетеля </w:t>
      </w:r>
      <w:r>
        <w:t>фио</w:t>
      </w:r>
      <w:r>
        <w:t>; протоколом осмотра места происшествия от дата; протоколом осмотра предметов от дата; заключением эксперта от дата № номер</w:t>
      </w:r>
      <w:r>
        <w:t>;</w:t>
      </w:r>
      <w:r>
        <w:t xml:space="preserve"> заключ</w:t>
      </w:r>
      <w:r>
        <w:t xml:space="preserve">ением эксперта </w:t>
      </w:r>
      <w:r>
        <w:t>от</w:t>
      </w:r>
      <w:r>
        <w:t xml:space="preserve"> дата № номер</w:t>
      </w:r>
      <w:r>
        <w:t xml:space="preserve">;  </w:t>
      </w:r>
    </w:p>
    <w:p w:rsidR="00A77B3E" w:rsidP="007518E9">
      <w:pPr>
        <w:ind w:firstLine="720"/>
        <w:jc w:val="both"/>
      </w:pPr>
      <w:r>
        <w:t xml:space="preserve">Оценивая собранные по делу доказательства, суд приходит к выводу, что вина </w:t>
      </w:r>
      <w:r>
        <w:t>Курсеитовой</w:t>
      </w:r>
      <w:r>
        <w:t xml:space="preserve"> А.В. установлена и доказана, подтверждается собранными по делу доказательствами. Доказательства, представленные суду, относимы, допустимы</w:t>
      </w:r>
      <w:r>
        <w:t xml:space="preserve">, а в своей совокупности достаточны для разрешения настоящего дела. </w:t>
      </w:r>
    </w:p>
    <w:p w:rsidR="00A77B3E" w:rsidP="007518E9">
      <w:pPr>
        <w:ind w:firstLine="720"/>
        <w:jc w:val="both"/>
      </w:pPr>
      <w:r>
        <w:t xml:space="preserve">Действия </w:t>
      </w:r>
      <w:r>
        <w:t>Курсеитовой</w:t>
      </w:r>
      <w:r>
        <w:t xml:space="preserve"> А.В. суд квалифицирует по п. «в» </w:t>
      </w:r>
      <w:r>
        <w:t>ч</w:t>
      </w:r>
      <w:r>
        <w:t xml:space="preserve">.2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 </w:t>
      </w:r>
    </w:p>
    <w:p w:rsidR="00A77B3E" w:rsidP="007518E9">
      <w:pPr>
        <w:ind w:firstLine="720"/>
        <w:jc w:val="both"/>
      </w:pPr>
      <w:r>
        <w:t xml:space="preserve">В соответствии со ст.6 и </w:t>
      </w:r>
      <w:r>
        <w:t xml:space="preserve">ст.60 УК РФ, при назначении наказания </w:t>
      </w:r>
      <w:r>
        <w:t>Курсеитовой</w:t>
      </w:r>
      <w:r>
        <w:t xml:space="preserve"> А.В., суд учитывает характер и степень общественной опасности совершенного преступления, личность виновной, наличие смягчающих обстоятельств, влияние назначенного наказания на исправления осужденной и на ус</w:t>
      </w:r>
      <w:r>
        <w:t xml:space="preserve">ловия жизни ее семьи. </w:t>
      </w:r>
    </w:p>
    <w:p w:rsidR="00A77B3E" w:rsidP="007518E9">
      <w:pPr>
        <w:ind w:firstLine="720"/>
        <w:jc w:val="both"/>
      </w:pPr>
      <w:r>
        <w:t xml:space="preserve">Совершенное </w:t>
      </w:r>
      <w:r>
        <w:t>Курсеитовой</w:t>
      </w:r>
      <w:r>
        <w:t xml:space="preserve"> А.В. преступление в соответствии со ст.15 УК РФ относится к категории преступлений небольшой тяжести. </w:t>
      </w:r>
    </w:p>
    <w:p w:rsidR="00A77B3E" w:rsidP="007518E9">
      <w:pPr>
        <w:ind w:firstLine="720"/>
        <w:jc w:val="both"/>
      </w:pPr>
      <w:r>
        <w:t xml:space="preserve">Суд принимает во внимание данные о личности подсудимой </w:t>
      </w:r>
      <w:r>
        <w:t>Курсеитовой</w:t>
      </w:r>
      <w:r>
        <w:t xml:space="preserve"> А.В., которая в браке не состоит, посто</w:t>
      </w:r>
      <w:r>
        <w:t xml:space="preserve">янного места работы не имеет, по месту жительства характеризуется </w:t>
      </w:r>
      <w:r>
        <w:t>посредственно</w:t>
      </w:r>
      <w:r>
        <w:t xml:space="preserve">, на учёте врача-психиатра не состоит, на учете врача-нарколога не состоит. </w:t>
      </w:r>
    </w:p>
    <w:p w:rsidR="00A77B3E" w:rsidP="007518E9">
      <w:pPr>
        <w:jc w:val="both"/>
      </w:pPr>
      <w:r>
        <w:t xml:space="preserve"> </w:t>
      </w:r>
      <w:r>
        <w:tab/>
        <w:t xml:space="preserve">В соответствии со ст. 61 УК РФ, обстоятельствами, смягчающими наказание </w:t>
      </w:r>
      <w:r>
        <w:t>Курсеитовой</w:t>
      </w:r>
      <w:r>
        <w:t xml:space="preserve"> А.В. суд призн</w:t>
      </w:r>
      <w:r>
        <w:t>аёт активное способствование раскрытию и расследованию преступления и в соответствии с ч.2 ст.61 УК РФ признание своей вины и раскаяние в содеянном.</w:t>
      </w:r>
    </w:p>
    <w:p w:rsidR="00A77B3E" w:rsidP="007518E9">
      <w:pPr>
        <w:ind w:firstLine="720"/>
        <w:jc w:val="both"/>
      </w:pPr>
      <w:r>
        <w:t xml:space="preserve">Обстоятельств, отягчающих наказание в соответствии со ст.63 УК РФ, судом не установлено.  </w:t>
      </w:r>
    </w:p>
    <w:p w:rsidR="00A77B3E" w:rsidP="007518E9">
      <w:pPr>
        <w:ind w:firstLine="720"/>
        <w:jc w:val="both"/>
      </w:pPr>
      <w:r>
        <w:t>С учетом всех об</w:t>
      </w:r>
      <w:r>
        <w:t xml:space="preserve">стоятельств данного уголовного дела, характера и степени общественной опасности совершенного преступления, данных, характеризующих личность подсудимой, суд приходит к выводу о возможности назначения </w:t>
      </w:r>
      <w:r>
        <w:t>Курсеитовой</w:t>
      </w:r>
      <w:r>
        <w:t xml:space="preserve"> А.В. наказании в виде обязательных работ. Суд</w:t>
      </w:r>
      <w:r>
        <w:t xml:space="preserve"> находит, что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виновной, в наибольшей степени способствовать исправлению подсудимой и сможет обеспечить до</w:t>
      </w:r>
      <w:r>
        <w:t xml:space="preserve">стижения целей наказания, предусмотренных частью 2 статьи 43 Уголовного кодекса Российской Федерации. </w:t>
      </w:r>
    </w:p>
    <w:p w:rsidR="00A77B3E" w:rsidP="007518E9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7518E9">
      <w:pPr>
        <w:jc w:val="both"/>
      </w:pPr>
      <w:r>
        <w:t xml:space="preserve">Оснований для применения ч.6 ст.15 и ст.64 УК РФ по обстоятельствам дела суд </w:t>
      </w:r>
      <w:r>
        <w:t xml:space="preserve">не усматривает. </w:t>
      </w:r>
    </w:p>
    <w:p w:rsidR="00A77B3E" w:rsidP="007518E9">
      <w:pPr>
        <w:ind w:firstLine="720"/>
        <w:jc w:val="both"/>
      </w:pPr>
      <w:r>
        <w:t xml:space="preserve">Меру пресечения в отношении </w:t>
      </w:r>
      <w:r>
        <w:t>Курсеитовой</w:t>
      </w:r>
      <w:r>
        <w:t xml:space="preserve"> А.В.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7518E9">
      <w:pPr>
        <w:ind w:firstLine="720"/>
        <w:jc w:val="both"/>
      </w:pPr>
      <w:r>
        <w:t>Гражданский иск по делу не заявлен.</w:t>
      </w:r>
    </w:p>
    <w:p w:rsidR="00A77B3E" w:rsidP="007518E9">
      <w:pPr>
        <w:ind w:firstLine="720"/>
        <w:jc w:val="both"/>
      </w:pPr>
      <w:r>
        <w:t>Вопрос с вещественными доказательствами суд</w:t>
      </w:r>
      <w:r>
        <w:t xml:space="preserve"> разрешает в порядке ст. 81 УПК РФ. </w:t>
      </w:r>
    </w:p>
    <w:p w:rsidR="00A77B3E" w:rsidP="007518E9">
      <w:pPr>
        <w:ind w:firstLine="720"/>
        <w:jc w:val="both"/>
      </w:pPr>
      <w:r>
        <w:t xml:space="preserve">Процессуальные издержки взысканию с </w:t>
      </w:r>
      <w:r>
        <w:t>Курсеитовой</w:t>
      </w:r>
      <w:r>
        <w:t xml:space="preserve"> А.В. не подлежат в соответствии с положениями </w:t>
      </w:r>
      <w:r>
        <w:t>ч</w:t>
      </w:r>
      <w:r>
        <w:t>.10 ст. 316 УПК РФ.</w:t>
      </w:r>
    </w:p>
    <w:p w:rsidR="00A77B3E" w:rsidP="007518E9">
      <w:pPr>
        <w:ind w:firstLine="720"/>
        <w:jc w:val="both"/>
      </w:pPr>
      <w:r>
        <w:t xml:space="preserve">На основании изложенного, руководствуясь ст.  296, 297, 302-304, 307-309, 316 УПК РФ, суд </w:t>
      </w:r>
    </w:p>
    <w:p w:rsidR="00A77B3E" w:rsidP="007518E9">
      <w:pPr>
        <w:jc w:val="both"/>
      </w:pPr>
    </w:p>
    <w:p w:rsidR="00A77B3E" w:rsidP="007518E9">
      <w:pPr>
        <w:jc w:val="center"/>
      </w:pPr>
      <w:r>
        <w:t>ПРИГОВОРИЛ:</w:t>
      </w:r>
    </w:p>
    <w:p w:rsidR="00A77B3E" w:rsidP="007518E9">
      <w:pPr>
        <w:jc w:val="both"/>
      </w:pPr>
    </w:p>
    <w:p w:rsidR="00A77B3E" w:rsidP="007518E9">
      <w:pPr>
        <w:ind w:firstLine="720"/>
        <w:jc w:val="both"/>
      </w:pPr>
      <w:r>
        <w:t xml:space="preserve">Признать </w:t>
      </w:r>
      <w:r>
        <w:t>Курсеитову</w:t>
      </w:r>
      <w:r>
        <w:t xml:space="preserve"> А.</w:t>
      </w:r>
      <w:r>
        <w:t>В.</w:t>
      </w:r>
      <w:r>
        <w:t xml:space="preserve"> виновной в совершении преступления, предусмотренного п. «в» </w:t>
      </w:r>
      <w:r>
        <w:t>ч</w:t>
      </w:r>
      <w:r>
        <w:t>.2 ст.115 УК Российской Федерации и назначить ей наказание в  виде 180 часов обязательных работ.</w:t>
      </w:r>
      <w:r>
        <w:tab/>
      </w:r>
    </w:p>
    <w:p w:rsidR="00A77B3E" w:rsidP="007518E9">
      <w:pPr>
        <w:jc w:val="both"/>
      </w:pPr>
      <w:r>
        <w:t xml:space="preserve"> </w:t>
      </w:r>
      <w:r>
        <w:tab/>
      </w:r>
      <w:r>
        <w:t>Меру пресечения в виде подписки о невыезде и надлежащем п</w:t>
      </w:r>
      <w:r>
        <w:t>оведении, оставить без изменения до вступления приговора в законную силу.</w:t>
      </w:r>
    </w:p>
    <w:p w:rsidR="00A77B3E" w:rsidP="007518E9">
      <w:pPr>
        <w:ind w:firstLine="720"/>
        <w:jc w:val="both"/>
      </w:pPr>
      <w:r>
        <w:t>Гражданский иск по делу не заявлен.</w:t>
      </w:r>
    </w:p>
    <w:p w:rsidR="00A77B3E" w:rsidP="007518E9">
      <w:pPr>
        <w:ind w:firstLine="720"/>
        <w:jc w:val="both"/>
      </w:pPr>
      <w:r>
        <w:t xml:space="preserve">Вещественные доказательства: нож, возвращенный потерпевшему </w:t>
      </w:r>
      <w:r>
        <w:t>фио</w:t>
      </w:r>
      <w:r>
        <w:t xml:space="preserve"> оставить ему по принадлежности. </w:t>
      </w:r>
    </w:p>
    <w:p w:rsidR="00A77B3E" w:rsidP="007518E9">
      <w:pPr>
        <w:ind w:firstLine="720"/>
        <w:jc w:val="both"/>
      </w:pPr>
      <w:r>
        <w:t xml:space="preserve">Процессуальные издержки взысканию с </w:t>
      </w:r>
      <w:r>
        <w:t>Курсеитовой</w:t>
      </w:r>
      <w:r>
        <w:t xml:space="preserve"> А</w:t>
      </w:r>
      <w:r>
        <w:t xml:space="preserve">.В. не подлежат в соответствии с положениями </w:t>
      </w:r>
      <w:r>
        <w:t>ч</w:t>
      </w:r>
      <w:r>
        <w:t>.10 ст. 316 УПК РФ.</w:t>
      </w:r>
    </w:p>
    <w:p w:rsidR="00A77B3E" w:rsidP="007518E9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мирового судью судебного участка</w:t>
      </w:r>
      <w:r>
        <w:t xml:space="preserve"> № 93 Черноморского судебного района Республики Крым с соблюдением требований ст.317 УПК РФ.  </w:t>
      </w:r>
    </w:p>
    <w:p w:rsidR="00A77B3E" w:rsidP="007518E9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7518E9">
      <w:pPr>
        <w:jc w:val="both"/>
      </w:pPr>
    </w:p>
    <w:p w:rsidR="00A77B3E" w:rsidP="007518E9">
      <w:pPr>
        <w:jc w:val="both"/>
      </w:pPr>
    </w:p>
    <w:p w:rsidR="00A77B3E" w:rsidP="007518E9">
      <w:pPr>
        <w:jc w:val="both"/>
      </w:pPr>
      <w:r>
        <w:t>Мировой су</w:t>
      </w:r>
      <w:r>
        <w:t>дья                                     подпись</w:t>
      </w:r>
      <w:r>
        <w:t xml:space="preserve">                                    И.В. Солодченко</w:t>
      </w:r>
    </w:p>
    <w:p w:rsidR="007518E9" w:rsidP="007518E9">
      <w:pPr>
        <w:jc w:val="both"/>
      </w:pPr>
    </w:p>
    <w:p w:rsidR="007518E9" w:rsidP="007518E9">
      <w:pPr>
        <w:jc w:val="both"/>
      </w:pPr>
      <w:r>
        <w:t>Согласовано</w:t>
      </w:r>
    </w:p>
    <w:p w:rsidR="007518E9" w:rsidP="007518E9">
      <w:pPr>
        <w:jc w:val="both"/>
      </w:pPr>
    </w:p>
    <w:p w:rsidR="007518E9" w:rsidP="007518E9">
      <w:pPr>
        <w:jc w:val="both"/>
      </w:pPr>
      <w:r>
        <w:t>Мировой судья                                    подпись                                     И.В. Солодченко</w:t>
      </w:r>
    </w:p>
    <w:p w:rsidR="00A77B3E" w:rsidP="007518E9">
      <w:pPr>
        <w:jc w:val="both"/>
      </w:pPr>
    </w:p>
    <w:sectPr w:rsidSect="009620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1B"/>
    <w:rsid w:val="007518E9"/>
    <w:rsid w:val="009620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0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