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4463" w:rsidRPr="004E192E" w:rsidP="00AB4463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4E19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Дело № 1-99-</w:t>
      </w:r>
      <w:r w:rsidRPr="004E192E" w:rsidR="00C73EEC">
        <w:rPr>
          <w:rFonts w:ascii="Times New Roman" w:hAnsi="Times New Roman" w:cs="Times New Roman"/>
          <w:sz w:val="20"/>
          <w:szCs w:val="20"/>
        </w:rPr>
        <w:t>5</w:t>
      </w:r>
      <w:r w:rsidRPr="004E192E">
        <w:rPr>
          <w:rFonts w:ascii="Times New Roman" w:hAnsi="Times New Roman" w:cs="Times New Roman"/>
          <w:sz w:val="20"/>
          <w:szCs w:val="20"/>
        </w:rPr>
        <w:t>/2018</w:t>
      </w:r>
      <w:r w:rsidRPr="004E192E">
        <w:rPr>
          <w:rFonts w:ascii="Times New Roman" w:hAnsi="Times New Roman" w:cs="Times New Roman"/>
          <w:sz w:val="20"/>
          <w:szCs w:val="20"/>
        </w:rPr>
        <w:tab/>
      </w:r>
      <w:r w:rsidRPr="004E192E">
        <w:rPr>
          <w:rFonts w:ascii="Times New Roman" w:hAnsi="Times New Roman" w:cs="Times New Roman"/>
          <w:sz w:val="20"/>
          <w:szCs w:val="20"/>
        </w:rPr>
        <w:tab/>
      </w:r>
      <w:r w:rsidRPr="004E192E">
        <w:rPr>
          <w:rFonts w:ascii="Times New Roman" w:hAnsi="Times New Roman" w:cs="Times New Roman"/>
          <w:sz w:val="20"/>
          <w:szCs w:val="20"/>
        </w:rPr>
        <w:tab/>
      </w:r>
    </w:p>
    <w:p w:rsidR="00AB4463" w:rsidRPr="004E192E" w:rsidP="00AB4463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92E">
        <w:rPr>
          <w:rFonts w:ascii="Times New Roman" w:hAnsi="Times New Roman" w:cs="Times New Roman"/>
          <w:b/>
          <w:sz w:val="20"/>
          <w:szCs w:val="20"/>
        </w:rPr>
        <w:t>ПРИГОВОР</w:t>
      </w:r>
    </w:p>
    <w:p w:rsidR="00AB4463" w:rsidRPr="004E192E" w:rsidP="00AB4463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92E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AB4463" w:rsidRPr="004E192E" w:rsidP="00AB4463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4463" w:rsidRPr="004E192E" w:rsidP="00AB4463">
      <w:pPr>
        <w:ind w:firstLine="708"/>
        <w:jc w:val="both"/>
      </w:pPr>
      <w:r w:rsidRPr="004E192E">
        <w:t>г. Ялта                                                                           24 апреля 2018 г.</w:t>
      </w:r>
    </w:p>
    <w:p w:rsidR="00AB4463" w:rsidRPr="004E192E" w:rsidP="00AB4463">
      <w:pPr>
        <w:jc w:val="both"/>
      </w:pPr>
    </w:p>
    <w:p w:rsidR="00AB4463" w:rsidRPr="004E192E" w:rsidP="00AB4463">
      <w:pPr>
        <w:ind w:firstLine="720"/>
        <w:jc w:val="both"/>
      </w:pPr>
      <w:r w:rsidRPr="004E192E">
        <w:t xml:space="preserve">Мировой судья судебного участка № 99 Ялтинского судебного района (городской округ Ялта) Республики Крым О.В. </w:t>
      </w:r>
      <w:r w:rsidRPr="004E192E">
        <w:t>Переверзева</w:t>
      </w:r>
      <w:r w:rsidRPr="004E192E">
        <w:t>,</w:t>
      </w:r>
    </w:p>
    <w:p w:rsidR="00AB4463" w:rsidRPr="004E192E" w:rsidP="00AB4463">
      <w:pPr>
        <w:jc w:val="both"/>
      </w:pPr>
      <w:r w:rsidRPr="004E192E">
        <w:t>при секретаре – Т.С. Васильевой,</w:t>
      </w:r>
    </w:p>
    <w:p w:rsidR="00AB4463" w:rsidRPr="004E192E" w:rsidP="00AB4463">
      <w:pPr>
        <w:jc w:val="both"/>
      </w:pPr>
      <w:r w:rsidRPr="004E192E">
        <w:t xml:space="preserve">с участием: государственного обвинителя – старшего помощника прокурора города Ялты </w:t>
      </w:r>
      <w:r w:rsidRPr="004E192E">
        <w:rPr>
          <w:color w:val="FF0000"/>
        </w:rPr>
        <w:t xml:space="preserve"> </w:t>
      </w:r>
      <w:r w:rsidRPr="004E192E">
        <w:t>О.В. Токарева,</w:t>
      </w:r>
    </w:p>
    <w:p w:rsidR="00AB4463" w:rsidRPr="004E192E" w:rsidP="00AB4463">
      <w:pPr>
        <w:jc w:val="both"/>
      </w:pPr>
      <w:r w:rsidRPr="004E192E">
        <w:t>подсудимого  Гришакова Василия Васильевича,</w:t>
      </w:r>
    </w:p>
    <w:p w:rsidR="00AB4463" w:rsidRPr="004E192E" w:rsidP="00AB4463">
      <w:pPr>
        <w:jc w:val="both"/>
      </w:pPr>
      <w:r w:rsidRPr="004E192E">
        <w:t xml:space="preserve">защитника-адвоката </w:t>
      </w:r>
      <w:r w:rsidRPr="004E192E" w:rsidR="00C20ED4">
        <w:t>Калиниченко В.В.</w:t>
      </w:r>
      <w:r w:rsidRPr="004E192E">
        <w:t xml:space="preserve"> (назначение),</w:t>
      </w:r>
    </w:p>
    <w:p w:rsidR="00AB4463" w:rsidRPr="004E192E" w:rsidP="001B7675">
      <w:pPr>
        <w:pStyle w:val="BodyText2"/>
        <w:spacing w:after="0" w:line="240" w:lineRule="auto"/>
        <w:ind w:firstLine="708"/>
        <w:jc w:val="both"/>
      </w:pPr>
      <w:r w:rsidRPr="004E192E">
        <w:t xml:space="preserve">рассмотрев в открытом судебном заседании уголовное дело в отношении: </w:t>
      </w:r>
      <w:r w:rsidRPr="004E192E" w:rsidR="00C20ED4">
        <w:rPr>
          <w:b/>
        </w:rPr>
        <w:t>Гришакова Василия Васильевича</w:t>
      </w:r>
      <w:r w:rsidRPr="004E192E">
        <w:rPr>
          <w:bCs/>
        </w:rPr>
        <w:t xml:space="preserve">, </w:t>
      </w:r>
      <w:r w:rsidRPr="004E192E" w:rsidR="004E192E">
        <w:t>«ПЕРСОНАЛЬНЫЕ ДАННЫЕ»</w:t>
      </w:r>
      <w:r w:rsidRPr="004E192E">
        <w:t>, обвиняемого в совершении</w:t>
      </w:r>
      <w:r w:rsidRPr="004E192E" w:rsidR="00A339AA">
        <w:t xml:space="preserve"> преступления, предусмотренного ч. 3 ст. 327</w:t>
      </w:r>
      <w:r w:rsidRPr="004E192E">
        <w:t xml:space="preserve"> УК РФ</w:t>
      </w:r>
      <w:r w:rsidRPr="004E192E" w:rsidR="001B7675">
        <w:t>,</w:t>
      </w:r>
    </w:p>
    <w:p w:rsidR="001F3DFA" w:rsidRPr="004E192E" w:rsidP="001F3DFA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92E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1B7675" w:rsidRPr="004E192E" w:rsidP="001F3DFA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F3DFA" w:rsidRPr="004E192E" w:rsidP="001F3DFA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E192E">
        <w:rPr>
          <w:rFonts w:ascii="Times New Roman" w:hAnsi="Times New Roman" w:cs="Times New Roman"/>
          <w:sz w:val="20"/>
          <w:szCs w:val="20"/>
        </w:rPr>
        <w:t>Гришаков Василий Васильевич</w:t>
      </w:r>
      <w:r w:rsidRPr="004E19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192E">
        <w:rPr>
          <w:rFonts w:ascii="Times New Roman" w:hAnsi="Times New Roman" w:cs="Times New Roman"/>
          <w:sz w:val="20"/>
          <w:szCs w:val="20"/>
        </w:rPr>
        <w:t>совершил преступление, предусмотренное ч.</w:t>
      </w:r>
      <w:r w:rsidRPr="004E192E">
        <w:rPr>
          <w:rFonts w:ascii="Times New Roman" w:hAnsi="Times New Roman" w:cs="Times New Roman"/>
          <w:sz w:val="20"/>
          <w:szCs w:val="20"/>
        </w:rPr>
        <w:t xml:space="preserve"> </w:t>
      </w:r>
      <w:r w:rsidRPr="004E192E">
        <w:rPr>
          <w:rFonts w:ascii="Times New Roman" w:hAnsi="Times New Roman" w:cs="Times New Roman"/>
          <w:sz w:val="20"/>
          <w:szCs w:val="20"/>
        </w:rPr>
        <w:t>3 ст. 327 УК РФ – использование заведомо подложного документа при следующих обстоятельствах.</w:t>
      </w:r>
    </w:p>
    <w:p w:rsidR="00893DD7" w:rsidRPr="004E192E" w:rsidP="00893DD7">
      <w:pPr>
        <w:ind w:firstLine="709"/>
        <w:jc w:val="both"/>
      </w:pPr>
      <w:r w:rsidRPr="004E192E">
        <w:t>31 декабря 2017 года</w:t>
      </w:r>
      <w:r w:rsidRPr="004E192E" w:rsidR="001B7675">
        <w:t xml:space="preserve"> </w:t>
      </w:r>
      <w:r w:rsidRPr="004E192E">
        <w:t xml:space="preserve"> в 12 часов 15 минут Гришаков В.В., осознавая общественную опасность и противоправный характер своих преступных действий, предвидя неизбежность наступления общественно опасных последствий и желая их наступления, </w:t>
      </w:r>
      <w:r w:rsidRPr="004E192E" w:rsidR="00D36A25">
        <w:t>управляя</w:t>
      </w:r>
      <w:r w:rsidRPr="004E192E">
        <w:t xml:space="preserve"> механическ</w:t>
      </w:r>
      <w:r w:rsidRPr="004E192E" w:rsidR="00D36A25">
        <w:t>им</w:t>
      </w:r>
      <w:r w:rsidRPr="004E192E">
        <w:t xml:space="preserve"> транспортн</w:t>
      </w:r>
      <w:r w:rsidRPr="004E192E" w:rsidR="00D36A25">
        <w:t>ы</w:t>
      </w:r>
      <w:r w:rsidRPr="004E192E">
        <w:t>м средств</w:t>
      </w:r>
      <w:r w:rsidRPr="004E192E" w:rsidR="00D36A25">
        <w:t>ом</w:t>
      </w:r>
      <w:r w:rsidRPr="004E192E">
        <w:t xml:space="preserve"> (мопед</w:t>
      </w:r>
      <w:r w:rsidRPr="004E192E" w:rsidR="00D36A25">
        <w:t>ом</w:t>
      </w:r>
      <w:r w:rsidRPr="004E192E">
        <w:t>), по а</w:t>
      </w:r>
      <w:r w:rsidRPr="004E192E" w:rsidR="00D36A25">
        <w:t xml:space="preserve">втомобильной дороге в районе </w:t>
      </w:r>
      <w:r w:rsidRPr="004E192E" w:rsidR="004E192E">
        <w:t>«ПЕРСОНАЛЬНЫЕ ДАННЫЕ»</w:t>
      </w:r>
      <w:r w:rsidRPr="004E192E">
        <w:t>, был остановлен сотрудниками ОВ ДПС ОГИБДД УМВД России по г. Ялте, на требование которых предъявить документы, подтверждающие</w:t>
      </w:r>
      <w:r w:rsidRPr="004E192E">
        <w:t xml:space="preserve"> право управления транспортным средством, предъявил для проверки подложное водительское удостоверение серии </w:t>
      </w:r>
      <w:r w:rsidRPr="004E192E" w:rsidR="004E192E">
        <w:t xml:space="preserve">«ПЕРСОНАЛЬНЫЕ </w:t>
      </w:r>
      <w:r w:rsidRPr="004E192E" w:rsidR="004E192E">
        <w:t>ДАННЫЕ</w:t>
      </w:r>
      <w:r w:rsidRPr="004E192E" w:rsidR="004E192E">
        <w:t>»</w:t>
      </w:r>
      <w:r w:rsidRPr="004E192E">
        <w:t>н</w:t>
      </w:r>
      <w:r w:rsidRPr="004E192E">
        <w:t>а</w:t>
      </w:r>
      <w:r w:rsidRPr="004E192E">
        <w:t xml:space="preserve"> свое имя, заведомо зная, что данный документ является поддельным</w:t>
      </w:r>
      <w:r w:rsidRPr="004E192E" w:rsidR="005006DA">
        <w:t>, то есть использовал его</w:t>
      </w:r>
      <w:r w:rsidRPr="004E192E">
        <w:t>.</w:t>
      </w:r>
    </w:p>
    <w:p w:rsidR="005006DA" w:rsidRPr="004E192E" w:rsidP="005006DA">
      <w:pPr>
        <w:ind w:firstLine="708"/>
        <w:jc w:val="both"/>
        <w:rPr>
          <w:spacing w:val="-2"/>
        </w:rPr>
      </w:pPr>
      <w:r w:rsidRPr="004E192E">
        <w:t xml:space="preserve">Согласно заключению эксперта № 12 от 11.01.2018 г., бланк представленного на исследование водительского удостоверения серии 5032 № 959699 – не соответствует установленному образцу бланка водительского удостоверения; изображения бланка, представленного на исследование водительского удостоверения серии </w:t>
      </w:r>
      <w:r w:rsidRPr="004E192E" w:rsidR="004E192E">
        <w:t>«ПЕРСОНАЛЬНЫЕ ДАННЫЕ»</w:t>
      </w:r>
      <w:r w:rsidRPr="004E192E">
        <w:t xml:space="preserve">– выполнены способом струйной печати с использованием копировально-множительной техники; при исследовании имеющимися техническими средствами установлено, что в представленном на исследование водительском удостоверении серии </w:t>
      </w:r>
      <w:r w:rsidRPr="004E192E" w:rsidR="004E192E">
        <w:t>«ПЕРСОНАЛЬНЫЕ ДАННЫЕ»</w:t>
      </w:r>
      <w:r w:rsidRPr="004E192E">
        <w:t>- изменений первоначального содержания реквизитов не выявлено.</w:t>
      </w:r>
    </w:p>
    <w:p w:rsidR="00E16468" w:rsidRPr="004E192E" w:rsidP="00E16468">
      <w:pPr>
        <w:pStyle w:val="20"/>
        <w:ind w:firstLine="720"/>
        <w:jc w:val="both"/>
        <w:rPr>
          <w:sz w:val="20"/>
          <w:szCs w:val="20"/>
        </w:rPr>
      </w:pPr>
      <w:r w:rsidRPr="004E192E">
        <w:rPr>
          <w:sz w:val="20"/>
          <w:szCs w:val="20"/>
        </w:rPr>
        <w:t xml:space="preserve">При ознакомлении с материалами уголовного дела Гришаков В.В.  заявил о согласии с обвинением и ходатайствовал о постановлении приговора без проведения судебного разбирательства. </w:t>
      </w:r>
    </w:p>
    <w:p w:rsidR="00E16468" w:rsidRPr="004E192E" w:rsidP="00E16468">
      <w:pPr>
        <w:pStyle w:val="20"/>
        <w:ind w:firstLine="720"/>
        <w:jc w:val="both"/>
        <w:rPr>
          <w:sz w:val="20"/>
          <w:szCs w:val="20"/>
        </w:rPr>
      </w:pPr>
      <w:r w:rsidRPr="004E192E">
        <w:rPr>
          <w:sz w:val="20"/>
          <w:szCs w:val="20"/>
        </w:rPr>
        <w:t xml:space="preserve">В судебном заседании Гришаков В.В. 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E16468" w:rsidRPr="004E192E" w:rsidP="00E16468">
      <w:pPr>
        <w:pStyle w:val="20"/>
        <w:ind w:firstLine="720"/>
        <w:jc w:val="both"/>
        <w:rPr>
          <w:sz w:val="20"/>
          <w:szCs w:val="20"/>
        </w:rPr>
      </w:pPr>
      <w:r w:rsidRPr="004E192E">
        <w:rPr>
          <w:sz w:val="20"/>
          <w:szCs w:val="20"/>
        </w:rPr>
        <w:t>Защитник не возражал против рассмотрения дела в особом порядке.</w:t>
      </w:r>
    </w:p>
    <w:p w:rsidR="00E16468" w:rsidRPr="004E192E" w:rsidP="00E16468">
      <w:pPr>
        <w:pStyle w:val="20"/>
        <w:ind w:firstLine="720"/>
        <w:jc w:val="both"/>
        <w:rPr>
          <w:sz w:val="20"/>
          <w:szCs w:val="20"/>
        </w:rPr>
      </w:pPr>
      <w:r w:rsidRPr="004E192E">
        <w:rPr>
          <w:sz w:val="20"/>
          <w:szCs w:val="20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E16468" w:rsidRPr="004E192E" w:rsidP="00E16468">
      <w:pPr>
        <w:pStyle w:val="20"/>
        <w:ind w:firstLine="720"/>
        <w:jc w:val="both"/>
        <w:rPr>
          <w:sz w:val="20"/>
          <w:szCs w:val="20"/>
        </w:rPr>
      </w:pPr>
      <w:r w:rsidRPr="004E192E">
        <w:rPr>
          <w:sz w:val="20"/>
          <w:szCs w:val="20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1F3DFA" w:rsidRPr="004E192E" w:rsidP="001F3DFA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E192E">
        <w:rPr>
          <w:rFonts w:ascii="Times New Roman" w:hAnsi="Times New Roman" w:cs="Times New Roman"/>
          <w:sz w:val="20"/>
          <w:szCs w:val="20"/>
        </w:rPr>
        <w:t xml:space="preserve">Изучив в совещательной комнате доказательства по делу, суд пришел к выводу об обоснованности указанного в обвинительном </w:t>
      </w:r>
      <w:r w:rsidRPr="004E192E" w:rsidR="00E16468">
        <w:rPr>
          <w:rFonts w:ascii="Times New Roman" w:hAnsi="Times New Roman" w:cs="Times New Roman"/>
          <w:sz w:val="20"/>
          <w:szCs w:val="20"/>
        </w:rPr>
        <w:t>акте</w:t>
      </w:r>
      <w:r w:rsidRPr="004E192E">
        <w:rPr>
          <w:rFonts w:ascii="Times New Roman" w:hAnsi="Times New Roman" w:cs="Times New Roman"/>
          <w:sz w:val="20"/>
          <w:szCs w:val="20"/>
        </w:rPr>
        <w:t xml:space="preserve"> и изложенного государственным обвинителем в суде обвинения подсудимого и правильности квалификации его действий по ч.3 ст. 327 УК РФ – использование заведомо подложного документа, что подтверждается собранными по делу доказательствами.</w:t>
      </w:r>
    </w:p>
    <w:p w:rsidR="001F3DFA" w:rsidRPr="004E192E" w:rsidP="001F3DFA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E192E">
        <w:rPr>
          <w:rFonts w:ascii="Times New Roman" w:hAnsi="Times New Roman" w:cs="Times New Roman"/>
          <w:sz w:val="20"/>
          <w:szCs w:val="20"/>
        </w:rPr>
        <w:t xml:space="preserve">  </w:t>
      </w:r>
      <w:r w:rsidRPr="004E192E">
        <w:rPr>
          <w:rFonts w:ascii="Times New Roman" w:hAnsi="Times New Roman" w:cs="Times New Roman"/>
          <w:sz w:val="20"/>
          <w:szCs w:val="20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4E192E" w:rsidR="0070082E">
        <w:rPr>
          <w:rFonts w:ascii="Times New Roman" w:hAnsi="Times New Roman" w:cs="Times New Roman"/>
          <w:sz w:val="20"/>
          <w:szCs w:val="20"/>
        </w:rPr>
        <w:t>Гришаков В.В.</w:t>
      </w:r>
      <w:r w:rsidRPr="004E192E">
        <w:rPr>
          <w:rFonts w:ascii="Times New Roman" w:hAnsi="Times New Roman" w:cs="Times New Roman"/>
          <w:sz w:val="20"/>
          <w:szCs w:val="20"/>
        </w:rPr>
        <w:t>,  это деяние совершил подсудимый</w:t>
      </w:r>
      <w:r w:rsidRPr="004E192E" w:rsidR="001B7675">
        <w:rPr>
          <w:rFonts w:ascii="Times New Roman" w:hAnsi="Times New Roman" w:cs="Times New Roman"/>
          <w:sz w:val="20"/>
          <w:szCs w:val="20"/>
        </w:rPr>
        <w:t xml:space="preserve">, </w:t>
      </w:r>
      <w:r w:rsidRPr="004E192E">
        <w:rPr>
          <w:rFonts w:ascii="Times New Roman" w:hAnsi="Times New Roman" w:cs="Times New Roman"/>
          <w:sz w:val="20"/>
          <w:szCs w:val="20"/>
        </w:rPr>
        <w:t xml:space="preserve"> и оно предусмотрено УК РФ;  подсудимый 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1F3DFA" w:rsidRPr="004E192E" w:rsidP="001F3DFA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E192E">
        <w:rPr>
          <w:rFonts w:ascii="Times New Roman" w:hAnsi="Times New Roman" w:cs="Times New Roman"/>
          <w:sz w:val="20"/>
          <w:szCs w:val="20"/>
        </w:rPr>
        <w:t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1F3DFA" w:rsidRPr="004E192E" w:rsidP="001F3DFA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E192E">
        <w:rPr>
          <w:rFonts w:ascii="Times New Roman" w:hAnsi="Times New Roman" w:cs="Times New Roman"/>
          <w:sz w:val="20"/>
          <w:szCs w:val="20"/>
        </w:rPr>
        <w:t xml:space="preserve">Как смягчающие наказание подсудимого обстоятельства, суд учитывает: совершение преступления впервые, полное признание вины, его  искреннее раскаяние в содеянном, объяснения, данные </w:t>
      </w:r>
      <w:r w:rsidRPr="004E192E" w:rsidR="00B957D6">
        <w:rPr>
          <w:rFonts w:ascii="Times New Roman" w:hAnsi="Times New Roman" w:cs="Times New Roman"/>
          <w:sz w:val="20"/>
          <w:szCs w:val="20"/>
        </w:rPr>
        <w:t xml:space="preserve">Гришаковым В.В. </w:t>
      </w:r>
      <w:r w:rsidRPr="004E192E">
        <w:rPr>
          <w:rFonts w:ascii="Times New Roman" w:hAnsi="Times New Roman" w:cs="Times New Roman"/>
          <w:sz w:val="20"/>
          <w:szCs w:val="20"/>
        </w:rPr>
        <w:t xml:space="preserve">до возбуждения уголовного дела, которые суд учитывает в качестве явки с </w:t>
      </w:r>
      <w:r w:rsidRPr="004E192E">
        <w:rPr>
          <w:rFonts w:ascii="Times New Roman" w:hAnsi="Times New Roman" w:cs="Times New Roman"/>
          <w:sz w:val="20"/>
          <w:szCs w:val="20"/>
        </w:rPr>
        <w:t xml:space="preserve">повинной, положительные характеристики, активное способствование раскрытию и расследованию </w:t>
      </w:r>
      <w:r w:rsidRPr="004E192E" w:rsidR="000D5AEC">
        <w:rPr>
          <w:rFonts w:ascii="Times New Roman" w:hAnsi="Times New Roman" w:cs="Times New Roman"/>
          <w:sz w:val="20"/>
          <w:szCs w:val="20"/>
        </w:rPr>
        <w:t>преступления</w:t>
      </w:r>
      <w:r w:rsidRPr="004E192E">
        <w:rPr>
          <w:rFonts w:ascii="Times New Roman" w:hAnsi="Times New Roman" w:cs="Times New Roman"/>
          <w:sz w:val="20"/>
          <w:szCs w:val="20"/>
        </w:rPr>
        <w:t>.</w:t>
      </w:r>
    </w:p>
    <w:p w:rsidR="001F3DFA" w:rsidRPr="004E192E" w:rsidP="001F3DFA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E192E">
        <w:rPr>
          <w:rFonts w:ascii="Times New Roman" w:hAnsi="Times New Roman" w:cs="Times New Roman"/>
          <w:sz w:val="20"/>
          <w:szCs w:val="20"/>
        </w:rPr>
        <w:t>Учитывает суд и отсутствие отягчающих наказание подсудимого обстоятельств.</w:t>
      </w:r>
    </w:p>
    <w:p w:rsidR="001F3DFA" w:rsidRPr="004E192E" w:rsidP="001F3DFA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E192E">
        <w:rPr>
          <w:rFonts w:ascii="Times New Roman" w:hAnsi="Times New Roman" w:cs="Times New Roman"/>
          <w:sz w:val="20"/>
          <w:szCs w:val="20"/>
        </w:rPr>
        <w:t>Кроме того, суд учитывает возраст подсудимого, семейное положение, характерологические особенности личности и конкретные обстоятельства дела.</w:t>
      </w:r>
    </w:p>
    <w:p w:rsidR="0070082E" w:rsidRPr="004E192E" w:rsidP="0070082E">
      <w:pPr>
        <w:ind w:firstLine="720"/>
        <w:jc w:val="both"/>
      </w:pPr>
      <w:r w:rsidRPr="004E192E">
        <w:t>Преступление, совершенное подсудимым, в соответствии со ст. 15 УК РФ,  относится к категории небольшой тяжести.</w:t>
      </w:r>
    </w:p>
    <w:p w:rsidR="001F3DFA" w:rsidRPr="004E192E" w:rsidP="001F3DFA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E192E">
        <w:rPr>
          <w:rFonts w:ascii="Times New Roman" w:hAnsi="Times New Roman" w:cs="Times New Roman"/>
          <w:sz w:val="20"/>
          <w:szCs w:val="20"/>
        </w:rPr>
        <w:t xml:space="preserve">При этом суд учитывает в соответствии с частью 3 статьи 60 УК РФ влияние назначенного наказания на исправление осужденного </w:t>
      </w:r>
      <w:r w:rsidRPr="004E192E" w:rsidR="00B24AA7">
        <w:rPr>
          <w:rFonts w:ascii="Times New Roman" w:hAnsi="Times New Roman" w:cs="Times New Roman"/>
          <w:sz w:val="20"/>
          <w:szCs w:val="20"/>
        </w:rPr>
        <w:t>Гришакова В.В.</w:t>
      </w:r>
      <w:r w:rsidRPr="004E192E">
        <w:rPr>
          <w:rFonts w:ascii="Times New Roman" w:hAnsi="Times New Roman" w:cs="Times New Roman"/>
          <w:sz w:val="20"/>
          <w:szCs w:val="20"/>
        </w:rPr>
        <w:t>, и на условия жизни его семьи.</w:t>
      </w:r>
    </w:p>
    <w:p w:rsidR="00C5399F" w:rsidRPr="004E192E" w:rsidP="00C5399F">
      <w:pPr>
        <w:pStyle w:val="3"/>
        <w:ind w:firstLine="720"/>
        <w:jc w:val="both"/>
        <w:rPr>
          <w:sz w:val="20"/>
        </w:rPr>
      </w:pPr>
      <w:r w:rsidRPr="004E192E">
        <w:rPr>
          <w:sz w:val="20"/>
        </w:rPr>
        <w:t>Вместе с тем, учитывая изложенное, оснований для применения к подсудимому положений ст. 64 УК РФ суд не находит</w:t>
      </w:r>
      <w:r w:rsidRPr="004E192E" w:rsidR="001B7675">
        <w:rPr>
          <w:sz w:val="20"/>
        </w:rPr>
        <w:t xml:space="preserve">, </w:t>
      </w:r>
      <w:r w:rsidRPr="004E192E">
        <w:rPr>
          <w:sz w:val="20"/>
        </w:rPr>
        <w:t xml:space="preserve"> поскольку какие-либо исключительные обстоятельства, связанные с целями и мотивами преступления</w:t>
      </w:r>
      <w:r w:rsidRPr="004E192E" w:rsidR="001B7675">
        <w:rPr>
          <w:sz w:val="20"/>
        </w:rPr>
        <w:t xml:space="preserve">, ролью виновного, его поведение </w:t>
      </w:r>
      <w:r w:rsidRPr="004E192E">
        <w:rPr>
          <w:sz w:val="20"/>
        </w:rPr>
        <w:t xml:space="preserve"> во время или после совершения преступления, и других обстоятельств существенно уменьшающих степень общественной опасности преступления, в ходе судебного разбирательства не установлено.</w:t>
      </w:r>
    </w:p>
    <w:p w:rsidR="00C5399F" w:rsidRPr="004E192E" w:rsidP="00C5399F">
      <w:pPr>
        <w:pStyle w:val="3"/>
        <w:ind w:firstLine="720"/>
        <w:jc w:val="both"/>
        <w:rPr>
          <w:sz w:val="20"/>
        </w:rPr>
      </w:pPr>
      <w:r w:rsidRPr="004E192E">
        <w:rPr>
          <w:sz w:val="20"/>
        </w:rPr>
        <w:t>Учитывая изложенное, принимая во внимание, как тяжесть содеянного, так и конкретные обстоятельства дела, личность виновного, 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46 УК РФ назначить ему наказание в виде штрафа.</w:t>
      </w:r>
    </w:p>
    <w:p w:rsidR="00C5399F" w:rsidRPr="004E192E" w:rsidP="00C5399F">
      <w:pPr>
        <w:pStyle w:val="3"/>
        <w:ind w:firstLine="720"/>
        <w:jc w:val="both"/>
        <w:rPr>
          <w:sz w:val="20"/>
        </w:rPr>
      </w:pPr>
      <w:r w:rsidRPr="004E192E">
        <w:rPr>
          <w:sz w:val="20"/>
        </w:rPr>
        <w:t xml:space="preserve">Определяя конкретный размер штрафа, суд учитывает тяжесть совершенного преступления, имущественное положение подсудимого и его семьи, возможность получения подсудимым заработной платы или иного дохода. </w:t>
      </w:r>
    </w:p>
    <w:p w:rsidR="001F3DFA" w:rsidRPr="004E192E" w:rsidP="00C5399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E192E">
        <w:rPr>
          <w:rFonts w:ascii="Times New Roman" w:hAnsi="Times New Roman" w:cs="Times New Roman"/>
          <w:sz w:val="20"/>
          <w:szCs w:val="20"/>
        </w:rPr>
        <w:t xml:space="preserve">Оснований для назначения подсудимому иного, предусмотренного санкцией ч.3 ст. 327 УК РФ наказания, </w:t>
      </w:r>
      <w:r w:rsidRPr="004E192E" w:rsidR="00272C4F">
        <w:rPr>
          <w:rFonts w:ascii="Times New Roman" w:hAnsi="Times New Roman" w:cs="Times New Roman"/>
          <w:sz w:val="20"/>
          <w:szCs w:val="20"/>
        </w:rPr>
        <w:t xml:space="preserve">а также предоставления отсрочки отбывания наказания в соответствии с требованиями ст. 82.1 УК РФ, по </w:t>
      </w:r>
      <w:r w:rsidRPr="004E192E">
        <w:rPr>
          <w:rFonts w:ascii="Times New Roman" w:hAnsi="Times New Roman" w:cs="Times New Roman"/>
          <w:sz w:val="20"/>
          <w:szCs w:val="20"/>
        </w:rPr>
        <w:t xml:space="preserve"> мнению суда, нет. </w:t>
      </w:r>
      <w:r w:rsidRPr="004E192E">
        <w:rPr>
          <w:rFonts w:ascii="Times New Roman" w:hAnsi="Times New Roman" w:cs="Times New Roman"/>
          <w:sz w:val="20"/>
          <w:szCs w:val="20"/>
        </w:rPr>
        <w:t xml:space="preserve">С учетом фактических обстоятельств преступления, и степени его общественной опасности, личности виновного </w:t>
      </w:r>
      <w:r w:rsidRPr="004E192E" w:rsidR="00B24AA7">
        <w:rPr>
          <w:rFonts w:ascii="Times New Roman" w:hAnsi="Times New Roman" w:cs="Times New Roman"/>
          <w:sz w:val="20"/>
          <w:szCs w:val="20"/>
        </w:rPr>
        <w:t>Гришакова В.В.</w:t>
      </w:r>
      <w:r w:rsidRPr="004E192E">
        <w:rPr>
          <w:rFonts w:ascii="Times New Roman" w:hAnsi="Times New Roman" w:cs="Times New Roman"/>
          <w:sz w:val="20"/>
          <w:szCs w:val="20"/>
        </w:rPr>
        <w:t xml:space="preserve">, а также конкретных обстоятельств дела и фактически назначенного подсудимому наказания, достаточных оснований для изменения категории преступления на менее тяжкую в порядке, предусмотренном ч. 6 ст. 15 УК РФ, в отношении   </w:t>
      </w:r>
      <w:r w:rsidRPr="004E192E" w:rsidR="00B24AA7">
        <w:rPr>
          <w:rFonts w:ascii="Times New Roman" w:hAnsi="Times New Roman" w:cs="Times New Roman"/>
          <w:sz w:val="20"/>
          <w:szCs w:val="20"/>
        </w:rPr>
        <w:t>Гришакова В.В.</w:t>
      </w:r>
      <w:r w:rsidRPr="004E192E">
        <w:rPr>
          <w:rFonts w:ascii="Times New Roman" w:hAnsi="Times New Roman" w:cs="Times New Roman"/>
          <w:sz w:val="20"/>
          <w:szCs w:val="20"/>
        </w:rPr>
        <w:t>, суд не находит.</w:t>
      </w:r>
    </w:p>
    <w:p w:rsidR="00B24AA7" w:rsidRPr="004E192E" w:rsidP="00B24AA7">
      <w:pPr>
        <w:pStyle w:val="20"/>
        <w:ind w:firstLine="720"/>
        <w:jc w:val="both"/>
        <w:rPr>
          <w:sz w:val="20"/>
          <w:szCs w:val="20"/>
        </w:rPr>
      </w:pPr>
      <w:r w:rsidRPr="004E192E">
        <w:rPr>
          <w:sz w:val="20"/>
          <w:szCs w:val="20"/>
        </w:rPr>
        <w:t xml:space="preserve">Меру процессуального принуждения в виде обязательства о явке </w:t>
      </w:r>
      <w:r w:rsidRPr="004E192E" w:rsidR="00686328">
        <w:rPr>
          <w:sz w:val="20"/>
          <w:szCs w:val="20"/>
        </w:rPr>
        <w:t>Гришакову В.В.</w:t>
      </w:r>
      <w:r w:rsidRPr="004E192E">
        <w:rPr>
          <w:sz w:val="20"/>
          <w:szCs w:val="20"/>
        </w:rPr>
        <w:t xml:space="preserve"> до вступления приговора в законную силу оставить без изменения, а по вступлении приговора в законную силу – отменить.</w:t>
      </w:r>
    </w:p>
    <w:p w:rsidR="001F3DFA" w:rsidRPr="004E192E" w:rsidP="001F3DFA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E192E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ст. ст. 81-82 УПК РФ суд считает необходимым после вступления приговора в законную силу вещественные доказательства: водительское удостоверение </w:t>
      </w:r>
      <w:r w:rsidRPr="004E192E" w:rsidR="00686328">
        <w:rPr>
          <w:rFonts w:ascii="Times New Roman" w:hAnsi="Times New Roman" w:cs="Times New Roman"/>
          <w:sz w:val="20"/>
          <w:szCs w:val="20"/>
        </w:rPr>
        <w:t xml:space="preserve">серии </w:t>
      </w:r>
      <w:r w:rsidRPr="004E192E" w:rsidR="004E192E">
        <w:rPr>
          <w:rFonts w:ascii="Times New Roman" w:hAnsi="Times New Roman"/>
          <w:sz w:val="20"/>
          <w:szCs w:val="20"/>
        </w:rPr>
        <w:t>«ПЕРСОНАЛЬНЫЕ ДАННЫЕ»</w:t>
      </w:r>
      <w:r w:rsidRPr="004E192E" w:rsidR="004E192E">
        <w:rPr>
          <w:rFonts w:ascii="Times New Roman" w:hAnsi="Times New Roman"/>
          <w:sz w:val="20"/>
          <w:szCs w:val="20"/>
        </w:rPr>
        <w:t xml:space="preserve"> </w:t>
      </w:r>
      <w:r w:rsidRPr="004E192E">
        <w:rPr>
          <w:rFonts w:ascii="Times New Roman" w:hAnsi="Times New Roman" w:cs="Times New Roman"/>
          <w:sz w:val="20"/>
          <w:szCs w:val="20"/>
        </w:rPr>
        <w:t>- хранить в материалах уголовного дела.</w:t>
      </w:r>
    </w:p>
    <w:p w:rsidR="001F3DFA" w:rsidRPr="004E192E" w:rsidP="001F3DFA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E192E">
        <w:rPr>
          <w:rFonts w:ascii="Times New Roman" w:hAnsi="Times New Roman" w:cs="Times New Roman"/>
          <w:sz w:val="20"/>
          <w:szCs w:val="20"/>
        </w:rPr>
        <w:t>На основании изложенного и руководствуясь ст. 316 УПК РФ, суд</w:t>
      </w:r>
    </w:p>
    <w:p w:rsidR="001F3DFA" w:rsidRPr="004E192E" w:rsidP="001F3DFA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F3DFA" w:rsidRPr="004E192E" w:rsidP="001F3DFA">
      <w:pPr>
        <w:pStyle w:val="1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92E">
        <w:rPr>
          <w:rFonts w:ascii="Times New Roman" w:hAnsi="Times New Roman" w:cs="Times New Roman"/>
          <w:b/>
          <w:sz w:val="20"/>
          <w:szCs w:val="20"/>
        </w:rPr>
        <w:t>ПРИГОВОРИЛ:</w:t>
      </w:r>
    </w:p>
    <w:p w:rsidR="00272C4F" w:rsidRPr="004E192E" w:rsidP="00272C4F">
      <w:pPr>
        <w:pStyle w:val="3"/>
        <w:ind w:firstLine="720"/>
        <w:jc w:val="both"/>
        <w:rPr>
          <w:sz w:val="20"/>
        </w:rPr>
      </w:pPr>
      <w:r w:rsidRPr="004E192E">
        <w:rPr>
          <w:sz w:val="20"/>
        </w:rPr>
        <w:t xml:space="preserve">Признать виновным </w:t>
      </w:r>
      <w:r w:rsidRPr="004E192E" w:rsidR="00686328">
        <w:rPr>
          <w:sz w:val="20"/>
        </w:rPr>
        <w:t xml:space="preserve">Гришакова Василия Васильевича </w:t>
      </w:r>
      <w:r w:rsidRPr="004E192E">
        <w:rPr>
          <w:sz w:val="20"/>
        </w:rPr>
        <w:t xml:space="preserve">в совершении преступления, предусмотренного ч.3 ст. 327 УК РФ, </w:t>
      </w:r>
      <w:r w:rsidRPr="004E192E">
        <w:rPr>
          <w:sz w:val="20"/>
        </w:rPr>
        <w:t>и назначить ему наказание в виде штрафа в размере десяти тысяч рублей.</w:t>
      </w:r>
    </w:p>
    <w:p w:rsidR="00F3119F" w:rsidRPr="004E192E" w:rsidP="00F3119F">
      <w:pPr>
        <w:pStyle w:val="20"/>
        <w:ind w:firstLine="720"/>
        <w:jc w:val="both"/>
        <w:rPr>
          <w:sz w:val="20"/>
          <w:szCs w:val="20"/>
        </w:rPr>
      </w:pPr>
      <w:r w:rsidRPr="004E192E">
        <w:rPr>
          <w:sz w:val="20"/>
          <w:szCs w:val="20"/>
        </w:rPr>
        <w:t>Меру процессуального принуждения в виде обязательства о явке Гришакову В.В. до вступления приговора в законную силу оставить без изменения, а по вступлении приговора в законную силу – отменить.</w:t>
      </w:r>
    </w:p>
    <w:p w:rsidR="001F3DFA" w:rsidRPr="004E192E" w:rsidP="001F3DFA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E192E">
        <w:rPr>
          <w:rFonts w:ascii="Times New Roman" w:hAnsi="Times New Roman" w:cs="Times New Roman"/>
          <w:sz w:val="20"/>
          <w:szCs w:val="20"/>
        </w:rPr>
        <w:t xml:space="preserve">После вступления приговора в законную силу вещественные доказательства: </w:t>
      </w:r>
      <w:r w:rsidRPr="004E192E" w:rsidR="00F3119F">
        <w:rPr>
          <w:rFonts w:ascii="Times New Roman" w:hAnsi="Times New Roman" w:cs="Times New Roman"/>
          <w:sz w:val="20"/>
          <w:szCs w:val="20"/>
        </w:rPr>
        <w:t xml:space="preserve">водительское удостоверение серии </w:t>
      </w:r>
      <w:r w:rsidRPr="004E192E" w:rsidR="004E192E">
        <w:rPr>
          <w:rFonts w:ascii="Times New Roman" w:hAnsi="Times New Roman"/>
          <w:sz w:val="20"/>
          <w:szCs w:val="20"/>
        </w:rPr>
        <w:t>«ПЕРСОНАЛЬНЫЕ ДАННЫЕ»</w:t>
      </w:r>
      <w:r w:rsidRPr="004E192E" w:rsidR="004E192E">
        <w:rPr>
          <w:rFonts w:ascii="Times New Roman" w:hAnsi="Times New Roman"/>
          <w:sz w:val="20"/>
          <w:szCs w:val="20"/>
        </w:rPr>
        <w:t xml:space="preserve"> </w:t>
      </w:r>
      <w:r w:rsidRPr="004E192E" w:rsidR="00F3119F">
        <w:rPr>
          <w:rFonts w:ascii="Times New Roman" w:hAnsi="Times New Roman" w:cs="Times New Roman"/>
          <w:sz w:val="20"/>
          <w:szCs w:val="20"/>
        </w:rPr>
        <w:t>- хранить в материалах уголовного дела.</w:t>
      </w:r>
    </w:p>
    <w:p w:rsidR="00F3119F" w:rsidRPr="004E192E" w:rsidP="00F3119F">
      <w:pPr>
        <w:ind w:firstLine="720"/>
        <w:jc w:val="both"/>
      </w:pPr>
      <w:r w:rsidRPr="004E192E">
        <w:t xml:space="preserve"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 с соблюдением требований ст. 317 УПК РФ. </w:t>
      </w:r>
    </w:p>
    <w:p w:rsidR="00F3119F" w:rsidRPr="004E192E" w:rsidP="00F3119F">
      <w:pPr>
        <w:ind w:firstLine="720"/>
        <w:jc w:val="both"/>
      </w:pPr>
      <w:r w:rsidRPr="004E192E"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он должен указать в апелляционной жалобе.</w:t>
      </w:r>
    </w:p>
    <w:p w:rsidR="00F3119F" w:rsidRPr="004E192E" w:rsidP="00F3119F">
      <w:pPr>
        <w:ind w:firstLine="720"/>
        <w:jc w:val="both"/>
      </w:pPr>
      <w:r w:rsidRPr="004E192E">
        <w:t>В случае принесения апелляционных представлений или жалоб, затрагивающих интересы осужденного, он вправе в течение 10 суток со дня вручения ему копии представления или жалобы подать свои письменные возражения и письменное ходатайство о своем участии в рассмотрении уголовного дела судом апелляционной инстанции.</w:t>
      </w:r>
    </w:p>
    <w:p w:rsidR="00F3119F" w:rsidRPr="004E192E" w:rsidP="00F3119F">
      <w:pPr>
        <w:ind w:firstLine="720"/>
        <w:jc w:val="both"/>
      </w:pPr>
    </w:p>
    <w:p w:rsidR="00F3119F" w:rsidRPr="004E192E" w:rsidP="00F3119F">
      <w:pPr>
        <w:ind w:firstLine="720"/>
        <w:jc w:val="both"/>
      </w:pPr>
      <w:r w:rsidRPr="004E192E">
        <w:t>Мировой судья</w:t>
      </w:r>
      <w:r w:rsidRPr="004E192E">
        <w:tab/>
      </w:r>
      <w:r w:rsidRPr="004E192E">
        <w:tab/>
      </w:r>
      <w:r w:rsidRPr="004E192E">
        <w:tab/>
      </w:r>
      <w:r w:rsidRPr="004E192E">
        <w:tab/>
        <w:t xml:space="preserve">                             О.В. </w:t>
      </w:r>
      <w:r w:rsidRPr="004E192E">
        <w:t>Переверзева</w:t>
      </w:r>
    </w:p>
    <w:p w:rsidR="004E192E" w:rsidRPr="004E192E" w:rsidP="004E192E">
      <w:pPr>
        <w:ind w:firstLine="567"/>
        <w:jc w:val="both"/>
        <w:rPr>
          <w:b/>
        </w:rPr>
      </w:pPr>
      <w:r w:rsidRPr="004E192E">
        <w:rPr>
          <w:b/>
        </w:rPr>
        <w:t>СОГЛАСОВАНО:</w:t>
      </w:r>
    </w:p>
    <w:p w:rsidR="004E192E" w:rsidRPr="004E192E" w:rsidP="004E192E">
      <w:pPr>
        <w:ind w:firstLine="567"/>
        <w:jc w:val="both"/>
        <w:rPr>
          <w:b/>
        </w:rPr>
      </w:pPr>
    </w:p>
    <w:p w:rsidR="004E192E" w:rsidRPr="004E192E" w:rsidP="004E192E">
      <w:pPr>
        <w:ind w:firstLine="567"/>
        <w:jc w:val="both"/>
      </w:pPr>
      <w:r w:rsidRPr="004E192E">
        <w:rPr>
          <w:b/>
        </w:rPr>
        <w:t xml:space="preserve">Мировой судья ____________ О.В. </w:t>
      </w:r>
      <w:r w:rsidRPr="004E192E">
        <w:rPr>
          <w:b/>
        </w:rPr>
        <w:t>Переверзева</w:t>
      </w:r>
    </w:p>
    <w:p w:rsidR="00B1756B" w:rsidRPr="004E192E" w:rsidP="00F3119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sectPr w:rsidSect="004E192E">
      <w:footerReference w:type="default" r:id="rId4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64460"/>
      <w:docPartObj>
        <w:docPartGallery w:val="Page Numbers (Bottom of Page)"/>
        <w:docPartUnique/>
      </w:docPartObj>
    </w:sdtPr>
    <w:sdtContent>
      <w:p w:rsidR="00AB44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F96">
          <w:rPr>
            <w:noProof/>
          </w:rPr>
          <w:t>2</w:t>
        </w:r>
        <w:r>
          <w:fldChar w:fldCharType="end"/>
        </w:r>
      </w:p>
    </w:sdtContent>
  </w:sdt>
  <w:p w:rsidR="00F432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FA"/>
    <w:rsid w:val="00095ABE"/>
    <w:rsid w:val="000D5AEC"/>
    <w:rsid w:val="00100BD3"/>
    <w:rsid w:val="001B7675"/>
    <w:rsid w:val="001F3DFA"/>
    <w:rsid w:val="00272C4F"/>
    <w:rsid w:val="004E192E"/>
    <w:rsid w:val="005006DA"/>
    <w:rsid w:val="00686328"/>
    <w:rsid w:val="006F1F96"/>
    <w:rsid w:val="0070082E"/>
    <w:rsid w:val="00712F5A"/>
    <w:rsid w:val="00761FF3"/>
    <w:rsid w:val="00893DD7"/>
    <w:rsid w:val="00A339AA"/>
    <w:rsid w:val="00AB4463"/>
    <w:rsid w:val="00B1756B"/>
    <w:rsid w:val="00B24AA7"/>
    <w:rsid w:val="00B957D6"/>
    <w:rsid w:val="00BA707E"/>
    <w:rsid w:val="00C20ED4"/>
    <w:rsid w:val="00C5399F"/>
    <w:rsid w:val="00C73EEC"/>
    <w:rsid w:val="00CC2919"/>
    <w:rsid w:val="00CC4A45"/>
    <w:rsid w:val="00D36A25"/>
    <w:rsid w:val="00E0526A"/>
    <w:rsid w:val="00E16468"/>
    <w:rsid w:val="00E80BED"/>
    <w:rsid w:val="00F3119F"/>
    <w:rsid w:val="00F432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1F3DFA"/>
    <w:rPr>
      <w:sz w:val="24"/>
      <w:lang w:eastAsia="ru-RU"/>
    </w:rPr>
  </w:style>
  <w:style w:type="paragraph" w:customStyle="1" w:styleId="1">
    <w:name w:val="Обычный1"/>
    <w:link w:val="Normal0"/>
    <w:rsid w:val="001F3DFA"/>
    <w:pPr>
      <w:spacing w:after="0" w:line="240" w:lineRule="auto"/>
    </w:pPr>
    <w:rPr>
      <w:sz w:val="24"/>
      <w:lang w:eastAsia="ru-RU"/>
    </w:rPr>
  </w:style>
  <w:style w:type="paragraph" w:customStyle="1" w:styleId="a">
    <w:name w:val="Знак Знак Знак Знак Знак"/>
    <w:basedOn w:val="Normal"/>
    <w:rsid w:val="001F3DF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Footer">
    <w:name w:val="footer"/>
    <w:basedOn w:val="Normal"/>
    <w:link w:val="a0"/>
    <w:uiPriority w:val="99"/>
    <w:rsid w:val="001F3DF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F3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B446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B4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AB446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4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E1646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C539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