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6E2" w:rsidRPr="003D36E2" w:rsidP="003D36E2">
      <w:pPr>
        <w:pStyle w:val="Heading1"/>
        <w:tabs>
          <w:tab w:val="clear" w:pos="0"/>
          <w:tab w:val="left" w:pos="708"/>
        </w:tabs>
        <w:ind w:firstLine="567"/>
        <w:rPr>
          <w:rFonts w:ascii="Times New Roman" w:hAnsi="Times New Roman"/>
          <w:b/>
          <w:sz w:val="17"/>
          <w:szCs w:val="17"/>
          <w:lang w:val="ru-RU"/>
        </w:rPr>
      </w:pPr>
      <w:r w:rsidRPr="003D36E2">
        <w:rPr>
          <w:rFonts w:ascii="Times New Roman" w:hAnsi="Times New Roman"/>
          <w:b/>
          <w:sz w:val="17"/>
          <w:szCs w:val="17"/>
          <w:lang w:val="ru-RU"/>
        </w:rPr>
        <w:t>Дело № 1-99-</w:t>
      </w:r>
      <w:r w:rsidRPr="003D36E2">
        <w:rPr>
          <w:rFonts w:ascii="Times New Roman" w:hAnsi="Times New Roman"/>
          <w:b/>
          <w:sz w:val="17"/>
          <w:szCs w:val="17"/>
          <w:lang w:val="en-US"/>
        </w:rPr>
        <w:t>17</w:t>
      </w:r>
      <w:r w:rsidRPr="003D36E2">
        <w:rPr>
          <w:rFonts w:ascii="Times New Roman" w:hAnsi="Times New Roman"/>
          <w:b/>
          <w:sz w:val="17"/>
          <w:szCs w:val="17"/>
          <w:lang w:val="ru-RU"/>
        </w:rPr>
        <w:t>/2023</w:t>
      </w:r>
    </w:p>
    <w:p w:rsidR="003D36E2" w:rsidRPr="003D36E2" w:rsidP="003D36E2">
      <w:pPr>
        <w:pStyle w:val="Heading1"/>
        <w:tabs>
          <w:tab w:val="clear" w:pos="0"/>
          <w:tab w:val="left" w:pos="708"/>
        </w:tabs>
        <w:autoSpaceDE w:val="0"/>
        <w:ind w:firstLine="567"/>
        <w:rPr>
          <w:rFonts w:ascii="Times New Roman" w:hAnsi="Times New Roman"/>
          <w:b/>
          <w:bCs/>
          <w:sz w:val="17"/>
          <w:szCs w:val="17"/>
        </w:rPr>
      </w:pPr>
      <w:r w:rsidRPr="003D36E2">
        <w:rPr>
          <w:rFonts w:ascii="Times New Roman" w:hAnsi="Times New Roman"/>
          <w:b/>
          <w:sz w:val="17"/>
          <w:szCs w:val="17"/>
          <w:lang w:val="ru-RU"/>
        </w:rPr>
        <w:t>91MS0099-01-2023-</w:t>
      </w:r>
      <w:r w:rsidRPr="003D36E2">
        <w:rPr>
          <w:rFonts w:ascii="Times New Roman" w:hAnsi="Times New Roman"/>
          <w:b/>
          <w:sz w:val="17"/>
          <w:szCs w:val="17"/>
          <w:lang w:val="en-US"/>
        </w:rPr>
        <w:t>001485-45</w:t>
      </w:r>
    </w:p>
    <w:p w:rsidR="003D36E2" w:rsidRPr="003D36E2" w:rsidP="003D36E2">
      <w:pPr>
        <w:autoSpaceDE w:val="0"/>
        <w:ind w:firstLine="567"/>
        <w:jc w:val="center"/>
        <w:rPr>
          <w:b/>
          <w:bCs/>
          <w:sz w:val="17"/>
          <w:szCs w:val="17"/>
        </w:rPr>
      </w:pPr>
    </w:p>
    <w:p w:rsidR="003D36E2" w:rsidRPr="003D36E2" w:rsidP="003D36E2">
      <w:pPr>
        <w:autoSpaceDE w:val="0"/>
        <w:ind w:firstLine="567"/>
        <w:jc w:val="center"/>
        <w:rPr>
          <w:b/>
          <w:bCs/>
          <w:sz w:val="17"/>
          <w:szCs w:val="17"/>
        </w:rPr>
      </w:pPr>
      <w:r w:rsidRPr="003D36E2">
        <w:rPr>
          <w:b/>
          <w:bCs/>
          <w:sz w:val="17"/>
          <w:szCs w:val="17"/>
        </w:rPr>
        <w:t>П</w:t>
      </w:r>
      <w:r w:rsidRPr="003D36E2">
        <w:rPr>
          <w:b/>
          <w:bCs/>
          <w:sz w:val="17"/>
          <w:szCs w:val="17"/>
        </w:rPr>
        <w:t xml:space="preserve"> Р И Г О В О Р</w:t>
      </w:r>
    </w:p>
    <w:p w:rsidR="003D36E2" w:rsidRPr="003D36E2" w:rsidP="003D36E2">
      <w:pPr>
        <w:autoSpaceDE w:val="0"/>
        <w:ind w:firstLine="567"/>
        <w:jc w:val="center"/>
        <w:rPr>
          <w:b/>
          <w:bCs/>
          <w:sz w:val="17"/>
          <w:szCs w:val="17"/>
        </w:rPr>
      </w:pPr>
      <w:r w:rsidRPr="003D36E2">
        <w:rPr>
          <w:b/>
          <w:bCs/>
          <w:sz w:val="17"/>
          <w:szCs w:val="17"/>
        </w:rPr>
        <w:t>Именем Российской Федерации</w:t>
      </w:r>
    </w:p>
    <w:p w:rsidR="003D36E2" w:rsidRPr="003D36E2" w:rsidP="003D36E2">
      <w:pPr>
        <w:autoSpaceDE w:val="0"/>
        <w:ind w:firstLine="567"/>
        <w:rPr>
          <w:b/>
          <w:bCs/>
          <w:sz w:val="17"/>
          <w:szCs w:val="17"/>
        </w:rPr>
      </w:pPr>
      <w:r w:rsidRPr="003D36E2">
        <w:rPr>
          <w:b/>
          <w:bCs/>
          <w:sz w:val="17"/>
          <w:szCs w:val="17"/>
        </w:rPr>
        <w:t xml:space="preserve">   </w:t>
      </w:r>
    </w:p>
    <w:p w:rsidR="003D36E2" w:rsidRPr="003D36E2" w:rsidP="003D36E2">
      <w:pPr>
        <w:keepNext/>
        <w:ind w:firstLine="567"/>
        <w:jc w:val="both"/>
        <w:outlineLvl w:val="0"/>
        <w:rPr>
          <w:sz w:val="17"/>
          <w:szCs w:val="17"/>
          <w:lang w:eastAsia="x-none"/>
        </w:rPr>
      </w:pPr>
      <w:r w:rsidRPr="003D36E2">
        <w:rPr>
          <w:sz w:val="17"/>
          <w:szCs w:val="17"/>
          <w:lang w:eastAsia="x-none"/>
        </w:rPr>
        <w:t xml:space="preserve">г. Ялта                                                                                  </w:t>
      </w:r>
      <w:r w:rsidRPr="003D36E2">
        <w:rPr>
          <w:sz w:val="17"/>
          <w:szCs w:val="17"/>
          <w:lang w:val="en-US" w:eastAsia="x-none"/>
        </w:rPr>
        <w:t xml:space="preserve">13 </w:t>
      </w:r>
      <w:r w:rsidRPr="003D36E2">
        <w:rPr>
          <w:sz w:val="17"/>
          <w:szCs w:val="17"/>
          <w:lang w:eastAsia="x-none"/>
        </w:rPr>
        <w:t>сентября 2023 года</w:t>
      </w:r>
    </w:p>
    <w:p w:rsidR="003D36E2" w:rsidRPr="003D36E2" w:rsidP="003D36E2">
      <w:pPr>
        <w:keepNext/>
        <w:ind w:firstLine="567"/>
        <w:jc w:val="both"/>
        <w:outlineLvl w:val="0"/>
        <w:rPr>
          <w:sz w:val="17"/>
          <w:szCs w:val="17"/>
          <w:lang w:eastAsia="x-none"/>
        </w:rPr>
      </w:pPr>
    </w:p>
    <w:p w:rsidR="003D36E2" w:rsidRPr="003D36E2" w:rsidP="003D36E2">
      <w:pPr>
        <w:ind w:firstLine="567"/>
        <w:jc w:val="both"/>
        <w:rPr>
          <w:sz w:val="17"/>
          <w:szCs w:val="17"/>
        </w:rPr>
      </w:pPr>
      <w:r w:rsidRPr="003D36E2">
        <w:rPr>
          <w:sz w:val="17"/>
          <w:szCs w:val="17"/>
        </w:rPr>
        <w:t>Мировой судья судебного участка № 99 Ялтинского судебного района (городской округ Ялта) Республики Крым О.В. Переверзева,</w:t>
      </w:r>
    </w:p>
    <w:p w:rsidR="003D36E2" w:rsidRPr="003D36E2" w:rsidP="003D36E2">
      <w:pPr>
        <w:tabs>
          <w:tab w:val="left" w:pos="567"/>
        </w:tabs>
        <w:ind w:firstLine="567"/>
        <w:jc w:val="both"/>
        <w:rPr>
          <w:sz w:val="17"/>
          <w:szCs w:val="17"/>
        </w:rPr>
      </w:pPr>
      <w:r w:rsidRPr="003D36E2">
        <w:rPr>
          <w:sz w:val="17"/>
          <w:szCs w:val="17"/>
        </w:rPr>
        <w:t xml:space="preserve">при секретаре Дорошенко О.С., </w:t>
      </w:r>
    </w:p>
    <w:p w:rsidR="003D36E2" w:rsidRPr="003D36E2" w:rsidP="003D36E2">
      <w:pPr>
        <w:tabs>
          <w:tab w:val="left" w:pos="567"/>
        </w:tabs>
        <w:ind w:firstLine="567"/>
        <w:jc w:val="both"/>
        <w:rPr>
          <w:sz w:val="17"/>
          <w:szCs w:val="17"/>
        </w:rPr>
      </w:pPr>
      <w:r w:rsidRPr="003D36E2">
        <w:rPr>
          <w:sz w:val="17"/>
          <w:szCs w:val="17"/>
        </w:rPr>
        <w:t xml:space="preserve">с участием: государственного обвинителя –  помощника прокурора города Ялты </w:t>
      </w:r>
      <w:r w:rsidRPr="003D36E2">
        <w:rPr>
          <w:sz w:val="17"/>
          <w:szCs w:val="17"/>
        </w:rPr>
        <w:t>Пенькова</w:t>
      </w:r>
      <w:r w:rsidRPr="003D36E2">
        <w:rPr>
          <w:sz w:val="17"/>
          <w:szCs w:val="17"/>
        </w:rPr>
        <w:t xml:space="preserve"> А.Д., </w:t>
      </w:r>
    </w:p>
    <w:p w:rsidR="003D36E2" w:rsidRPr="003D36E2" w:rsidP="003D36E2">
      <w:pPr>
        <w:ind w:firstLine="567"/>
        <w:jc w:val="both"/>
        <w:rPr>
          <w:sz w:val="17"/>
          <w:szCs w:val="17"/>
        </w:rPr>
      </w:pPr>
      <w:r w:rsidRPr="003D36E2">
        <w:rPr>
          <w:sz w:val="17"/>
          <w:szCs w:val="17"/>
        </w:rPr>
        <w:t>подсудимого Иванова С.Е.,</w:t>
      </w:r>
    </w:p>
    <w:p w:rsidR="003D36E2" w:rsidRPr="003D36E2" w:rsidP="003D36E2">
      <w:pPr>
        <w:ind w:firstLine="567"/>
        <w:jc w:val="both"/>
        <w:rPr>
          <w:sz w:val="17"/>
          <w:szCs w:val="17"/>
        </w:rPr>
      </w:pPr>
      <w:r w:rsidRPr="003D36E2">
        <w:rPr>
          <w:sz w:val="17"/>
          <w:szCs w:val="17"/>
        </w:rPr>
        <w:t>защитника-адвоката Калиниченко В.В., (назначение),</w:t>
      </w:r>
    </w:p>
    <w:p w:rsidR="003D36E2" w:rsidRPr="003D36E2" w:rsidP="003D36E2">
      <w:pPr>
        <w:ind w:firstLine="567"/>
        <w:jc w:val="both"/>
        <w:rPr>
          <w:sz w:val="17"/>
          <w:szCs w:val="17"/>
        </w:rPr>
      </w:pPr>
      <w:r w:rsidRPr="003D36E2">
        <w:rPr>
          <w:sz w:val="17"/>
          <w:szCs w:val="17"/>
        </w:rPr>
        <w:t>потерпевшей «ПЕРСОНАЛЬНЫЕ ДАННЫЕ»</w:t>
      </w:r>
      <w:r w:rsidRPr="003D36E2">
        <w:rPr>
          <w:sz w:val="17"/>
          <w:szCs w:val="17"/>
        </w:rPr>
        <w:t xml:space="preserve"> </w:t>
      </w:r>
    </w:p>
    <w:p w:rsidR="003D36E2" w:rsidRPr="003D36E2" w:rsidP="003D36E2">
      <w:pPr>
        <w:autoSpaceDE w:val="0"/>
        <w:autoSpaceDN w:val="0"/>
        <w:adjustRightInd w:val="0"/>
        <w:ind w:firstLine="567"/>
        <w:jc w:val="both"/>
        <w:rPr>
          <w:sz w:val="17"/>
          <w:szCs w:val="17"/>
        </w:rPr>
      </w:pPr>
      <w:r w:rsidRPr="003D36E2">
        <w:rPr>
          <w:sz w:val="17"/>
          <w:szCs w:val="17"/>
        </w:rPr>
        <w:t xml:space="preserve">рассмотрев в открытом судебном заседании уголовное дело в отношении: </w:t>
      </w:r>
    </w:p>
    <w:p w:rsidR="003D36E2" w:rsidRPr="003D36E2" w:rsidP="003D36E2">
      <w:pPr>
        <w:keepNext/>
        <w:ind w:firstLine="567"/>
        <w:jc w:val="both"/>
        <w:outlineLvl w:val="0"/>
        <w:rPr>
          <w:sz w:val="17"/>
          <w:szCs w:val="17"/>
        </w:rPr>
      </w:pPr>
      <w:r w:rsidRPr="003D36E2">
        <w:rPr>
          <w:b/>
          <w:sz w:val="17"/>
          <w:szCs w:val="17"/>
          <w:lang w:eastAsia="x-none"/>
        </w:rPr>
        <w:t>Иванова Сергея Евгеньевича,</w:t>
      </w:r>
      <w:r w:rsidRPr="003D36E2">
        <w:rPr>
          <w:sz w:val="17"/>
          <w:szCs w:val="17"/>
          <w:lang w:eastAsia="x-none"/>
        </w:rPr>
        <w:t xml:space="preserve"> </w:t>
      </w:r>
      <w:r w:rsidRPr="003D36E2">
        <w:rPr>
          <w:sz w:val="17"/>
          <w:szCs w:val="17"/>
        </w:rPr>
        <w:t>«ПЕРСОНАЛЬНЫЕ ДАННЫЕ», обвиняемого в совершении преступления, предусмотренного  ч. 1 ст. 158 УК РФ,</w:t>
      </w:r>
    </w:p>
    <w:p w:rsidR="003D36E2" w:rsidRPr="003D36E2" w:rsidP="003D36E2">
      <w:pPr>
        <w:pStyle w:val="ConsNonformat0"/>
        <w:widowControl/>
        <w:ind w:firstLine="567"/>
        <w:jc w:val="both"/>
        <w:rPr>
          <w:rFonts w:ascii="Times New Roman" w:hAnsi="Times New Roman" w:cs="Times New Roman"/>
          <w:sz w:val="17"/>
          <w:szCs w:val="17"/>
        </w:rPr>
      </w:pPr>
    </w:p>
    <w:p w:rsidR="003D36E2" w:rsidRPr="003D36E2" w:rsidP="003D36E2">
      <w:pPr>
        <w:pStyle w:val="ConsNonformat0"/>
        <w:widowControl/>
        <w:ind w:firstLine="567"/>
        <w:jc w:val="center"/>
        <w:rPr>
          <w:rFonts w:ascii="Times New Roman" w:eastAsia="Lucida Sans Unicode" w:hAnsi="Times New Roman" w:cs="Times New Roman"/>
          <w:kern w:val="2"/>
          <w:sz w:val="17"/>
          <w:szCs w:val="17"/>
        </w:rPr>
      </w:pPr>
      <w:r w:rsidRPr="003D36E2">
        <w:rPr>
          <w:rFonts w:ascii="Times New Roman" w:hAnsi="Times New Roman" w:cs="Times New Roman"/>
          <w:b/>
          <w:sz w:val="17"/>
          <w:szCs w:val="17"/>
        </w:rPr>
        <w:t>У С Т А Н О В И Л:</w:t>
      </w:r>
    </w:p>
    <w:p w:rsidR="003D36E2" w:rsidRPr="003D36E2" w:rsidP="003D36E2">
      <w:pPr>
        <w:pStyle w:val="4"/>
        <w:ind w:firstLine="567"/>
        <w:jc w:val="both"/>
        <w:rPr>
          <w:sz w:val="17"/>
          <w:szCs w:val="17"/>
        </w:rPr>
      </w:pPr>
      <w:r w:rsidRPr="003D36E2">
        <w:rPr>
          <w:sz w:val="17"/>
          <w:szCs w:val="17"/>
          <w:lang w:eastAsia="x-none"/>
        </w:rPr>
        <w:t xml:space="preserve">Иванов </w:t>
      </w:r>
      <w:r w:rsidRPr="003D36E2">
        <w:rPr>
          <w:sz w:val="17"/>
          <w:szCs w:val="17"/>
          <w:lang w:eastAsia="x-none"/>
        </w:rPr>
        <w:t>Сергей Евгеньевич</w:t>
      </w:r>
      <w:r w:rsidRPr="003D36E2">
        <w:rPr>
          <w:sz w:val="17"/>
          <w:szCs w:val="17"/>
        </w:rPr>
        <w:t xml:space="preserve"> совершил преступление, предусмотренное ч.1 ст. 158 УК РФ - кража, то есть тайное хищение чужого имущества, при следующих обстоятельствах.</w:t>
      </w:r>
    </w:p>
    <w:p w:rsidR="003D36E2" w:rsidRPr="003D36E2" w:rsidP="003D36E2">
      <w:pPr>
        <w:pStyle w:val="NoSpacing"/>
        <w:ind w:firstLine="567"/>
        <w:jc w:val="both"/>
        <w:rPr>
          <w:rFonts w:ascii="Times New Roman" w:hAnsi="Times New Roman" w:cs="Times New Roman"/>
          <w:sz w:val="17"/>
          <w:szCs w:val="17"/>
        </w:rPr>
      </w:pPr>
      <w:r w:rsidRPr="003D36E2">
        <w:rPr>
          <w:rFonts w:ascii="Times New Roman" w:hAnsi="Times New Roman" w:cs="Times New Roman"/>
          <w:sz w:val="17"/>
          <w:szCs w:val="17"/>
        </w:rPr>
        <w:t xml:space="preserve">Так, Иванов С.Е. 24.06.2023 примерно в 16 часов 00 минут, находясь на веранде дачи, расположенной по адресу: </w:t>
      </w:r>
      <w:r w:rsidRPr="003D36E2">
        <w:rPr>
          <w:sz w:val="17"/>
          <w:szCs w:val="17"/>
        </w:rPr>
        <w:t xml:space="preserve">«ПЕРСОНАЛЬНЫЕ ДАННЫЕ» </w:t>
      </w:r>
      <w:r w:rsidRPr="003D36E2">
        <w:rPr>
          <w:rFonts w:ascii="Times New Roman" w:hAnsi="Times New Roman" w:cs="Times New Roman"/>
          <w:sz w:val="17"/>
          <w:szCs w:val="17"/>
        </w:rPr>
        <w:t xml:space="preserve"> имея умысел, направленный на тайное хищение чужого имущества, осознавая общественную опасность и противоправный характер своих умышленных преступных действий, предвидя неизбежность наступления общественно-опасных последствий и желая их наступления, путем свободного доступа, воспользовавшись тем, что за его действиями никто не наблюдает, из корыстных побуждений, с целью получения личной выгоды, тайно похитил имущество, принадлежащее </w:t>
      </w:r>
      <w:r w:rsidRPr="003D36E2">
        <w:rPr>
          <w:sz w:val="17"/>
          <w:szCs w:val="17"/>
        </w:rPr>
        <w:t xml:space="preserve">«ПЕРСОНАЛЬНЫЕ ДАННЫЕ» </w:t>
      </w:r>
      <w:r w:rsidRPr="003D36E2">
        <w:rPr>
          <w:rFonts w:ascii="Times New Roman" w:hAnsi="Times New Roman" w:cs="Times New Roman"/>
          <w:sz w:val="17"/>
          <w:szCs w:val="17"/>
        </w:rPr>
        <w:t>а именно: денежные средства в</w:t>
      </w:r>
      <w:r w:rsidRPr="003D36E2">
        <w:rPr>
          <w:rFonts w:ascii="Times New Roman" w:hAnsi="Times New Roman" w:cs="Times New Roman"/>
          <w:sz w:val="17"/>
          <w:szCs w:val="17"/>
        </w:rPr>
        <w:t xml:space="preserve"> сумме 4000 рублей, находящиеся в сумке последней, помещенной на ручку двери указанной веранды. После чего Иванов С.Е. с места совершения преступления скрылся, распорядившись похищенным имуществом по своему усмотрению, чем причинил материальный ущерб </w:t>
      </w:r>
      <w:r w:rsidRPr="003D36E2">
        <w:rPr>
          <w:sz w:val="17"/>
          <w:szCs w:val="17"/>
        </w:rPr>
        <w:t xml:space="preserve">«ПЕРСОНАЛЬНЫЕ ДАННЫЕ» </w:t>
      </w:r>
      <w:r w:rsidRPr="003D36E2">
        <w:rPr>
          <w:rFonts w:ascii="Times New Roman" w:hAnsi="Times New Roman" w:cs="Times New Roman"/>
          <w:sz w:val="17"/>
          <w:szCs w:val="17"/>
        </w:rPr>
        <w:t>на сумму 4000,00 рублей.</w:t>
      </w:r>
    </w:p>
    <w:p w:rsidR="003D36E2" w:rsidRPr="003D36E2" w:rsidP="003D36E2">
      <w:pPr>
        <w:pStyle w:val="20"/>
        <w:ind w:firstLine="567"/>
        <w:jc w:val="both"/>
        <w:rPr>
          <w:sz w:val="17"/>
          <w:szCs w:val="17"/>
        </w:rPr>
      </w:pPr>
      <w:r w:rsidRPr="003D36E2">
        <w:rPr>
          <w:sz w:val="17"/>
          <w:szCs w:val="17"/>
        </w:rPr>
        <w:t xml:space="preserve">При ознакомлении с материалами уголовного дела Иванов С.Е. </w:t>
      </w:r>
      <w:r w:rsidRPr="003D36E2">
        <w:rPr>
          <w:sz w:val="17"/>
          <w:szCs w:val="17"/>
          <w:lang w:eastAsia="x-none"/>
        </w:rPr>
        <w:t xml:space="preserve">в присутствии защитника </w:t>
      </w:r>
      <w:r w:rsidRPr="003D36E2">
        <w:rPr>
          <w:sz w:val="17"/>
          <w:szCs w:val="17"/>
        </w:rPr>
        <w:t xml:space="preserve">заявил о согласии с обвинением и ходатайствовал о постановлении приговора без проведения судебного разбирательства. </w:t>
      </w:r>
    </w:p>
    <w:p w:rsidR="003D36E2" w:rsidRPr="003D36E2" w:rsidP="003D36E2">
      <w:pPr>
        <w:pStyle w:val="20"/>
        <w:ind w:firstLine="567"/>
        <w:jc w:val="both"/>
        <w:rPr>
          <w:sz w:val="17"/>
          <w:szCs w:val="17"/>
        </w:rPr>
      </w:pPr>
      <w:r w:rsidRPr="003D36E2">
        <w:rPr>
          <w:sz w:val="17"/>
          <w:szCs w:val="17"/>
        </w:rPr>
        <w:t xml:space="preserve">В судебном заседании Иванов С.Е. поддержал свое ходатайство и на вопросы председательствующего пояснил, что ходатайство об особом порядке судебного разбирательства заявлено им своевременно, добровольно после консультации с защитником. Он осознает последствия постановления приговора без проведения судебного разбирательства, понимает существо обвинения, свою вину по предъявленному обвинению признает в полном объеме. </w:t>
      </w:r>
    </w:p>
    <w:p w:rsidR="003D36E2" w:rsidRPr="003D36E2" w:rsidP="003D36E2">
      <w:pPr>
        <w:tabs>
          <w:tab w:val="left" w:pos="0"/>
        </w:tabs>
        <w:ind w:firstLine="567"/>
        <w:jc w:val="both"/>
        <w:rPr>
          <w:rFonts w:eastAsia="Lucida Sans Unicode"/>
          <w:sz w:val="17"/>
          <w:szCs w:val="17"/>
          <w:lang w:eastAsia="en-US"/>
        </w:rPr>
      </w:pPr>
      <w:r w:rsidRPr="003D36E2">
        <w:rPr>
          <w:sz w:val="17"/>
          <w:szCs w:val="17"/>
          <w:lang w:eastAsia="x-none"/>
        </w:rPr>
        <w:t>Судом установлено, что ходатайство о рассмотрении дела в особом порядке судебного разбирательства заявлено подсудимым добровольно, после</w:t>
      </w:r>
      <w:r w:rsidRPr="003D36E2">
        <w:rPr>
          <w:sz w:val="17"/>
          <w:szCs w:val="17"/>
        </w:rPr>
        <w:t xml:space="preserve"> консультации с защитником, при этом, порядок и последствия рассмотрения дела в особом порядке судебного разбирательства подсудимому разъяснены и понятны.</w:t>
      </w:r>
    </w:p>
    <w:p w:rsidR="003D36E2" w:rsidRPr="003D36E2" w:rsidP="003D36E2">
      <w:pPr>
        <w:tabs>
          <w:tab w:val="left" w:pos="0"/>
        </w:tabs>
        <w:ind w:firstLine="567"/>
        <w:jc w:val="both"/>
        <w:rPr>
          <w:sz w:val="17"/>
          <w:szCs w:val="17"/>
        </w:rPr>
      </w:pPr>
      <w:r w:rsidRPr="003D36E2">
        <w:rPr>
          <w:sz w:val="17"/>
          <w:szCs w:val="17"/>
        </w:rPr>
        <w:t>Защитник подсудимого в судебном заседании поддержал ходатайство подсудимого о рассмотрении дела в особом порядке судебного разбирательства.</w:t>
      </w:r>
    </w:p>
    <w:p w:rsidR="003D36E2" w:rsidRPr="003D36E2" w:rsidP="003D36E2">
      <w:pPr>
        <w:tabs>
          <w:tab w:val="left" w:pos="0"/>
        </w:tabs>
        <w:ind w:firstLine="567"/>
        <w:jc w:val="both"/>
        <w:rPr>
          <w:sz w:val="17"/>
          <w:szCs w:val="17"/>
        </w:rPr>
      </w:pPr>
      <w:r w:rsidRPr="003D36E2">
        <w:rPr>
          <w:sz w:val="17"/>
          <w:szCs w:val="17"/>
        </w:rPr>
        <w:t>Государственный обвинитель в судебном заседании не возражал против рассмотрения дела в особом порядке судебного разбирательства.</w:t>
      </w:r>
    </w:p>
    <w:p w:rsidR="003D36E2" w:rsidRPr="003D36E2" w:rsidP="003D36E2">
      <w:pPr>
        <w:pStyle w:val="3"/>
        <w:ind w:firstLine="567"/>
        <w:jc w:val="both"/>
        <w:rPr>
          <w:sz w:val="17"/>
          <w:szCs w:val="17"/>
        </w:rPr>
      </w:pPr>
      <w:r w:rsidRPr="003D36E2">
        <w:rPr>
          <w:sz w:val="17"/>
          <w:szCs w:val="17"/>
        </w:rPr>
        <w:t>Потерпевшая не возражала против рассмотрения дела в особом порядке, предусмотренном ст.316 УПК РФ.</w:t>
      </w:r>
    </w:p>
    <w:p w:rsidR="003D36E2" w:rsidRPr="003D36E2" w:rsidP="003D36E2">
      <w:pPr>
        <w:pStyle w:val="20"/>
        <w:ind w:firstLine="567"/>
        <w:jc w:val="both"/>
        <w:rPr>
          <w:sz w:val="17"/>
          <w:szCs w:val="17"/>
        </w:rPr>
      </w:pPr>
      <w:r w:rsidRPr="003D36E2">
        <w:rPr>
          <w:sz w:val="17"/>
          <w:szCs w:val="17"/>
        </w:rPr>
        <w:t>Основания для рассмотрения дела в порядке, предусмотренном ст.316 УПК РФ, имелись, и суд удостоверился в соблюдении установленных законом условий.</w:t>
      </w:r>
    </w:p>
    <w:p w:rsidR="003D36E2" w:rsidRPr="003D36E2" w:rsidP="003D36E2">
      <w:pPr>
        <w:pStyle w:val="10"/>
        <w:ind w:firstLine="567"/>
        <w:jc w:val="both"/>
        <w:rPr>
          <w:rFonts w:ascii="Times New Roman" w:hAnsi="Times New Roman" w:cs="Times New Roman"/>
          <w:sz w:val="17"/>
          <w:szCs w:val="17"/>
        </w:rPr>
      </w:pPr>
      <w:r w:rsidRPr="003D36E2">
        <w:rPr>
          <w:rFonts w:ascii="Times New Roman" w:hAnsi="Times New Roman" w:cs="Times New Roman"/>
          <w:sz w:val="17"/>
          <w:szCs w:val="17"/>
        </w:rPr>
        <w:t>Изучив в совещательной комнате доказательства по делу, суд пришел к выводу об обоснованности указанного в обвинительном акте и изложенного государственным обвинителем в суде обвинения подсудимого и правильности квалификации его действий по ч.1 ст. 158 УК РФ – кража, то есть тайное хищение чужого имущества, что подтверждается собранными по делу доказательствами.</w:t>
      </w:r>
    </w:p>
    <w:p w:rsidR="003D36E2" w:rsidRPr="003D36E2" w:rsidP="003D36E2">
      <w:pPr>
        <w:tabs>
          <w:tab w:val="left" w:pos="0"/>
        </w:tabs>
        <w:ind w:firstLine="567"/>
        <w:jc w:val="both"/>
        <w:rPr>
          <w:sz w:val="17"/>
          <w:szCs w:val="17"/>
        </w:rPr>
      </w:pPr>
      <w:r w:rsidRPr="003D36E2">
        <w:rPr>
          <w:sz w:val="17"/>
          <w:szCs w:val="17"/>
        </w:rPr>
        <w:t xml:space="preserve">В соответствии с положениями ст.299 УПК РФ, суд приходит к убеждению, что имело место деяние, в совершении которого </w:t>
      </w:r>
      <w:r w:rsidRPr="003D36E2">
        <w:rPr>
          <w:sz w:val="17"/>
          <w:szCs w:val="17"/>
        </w:rPr>
        <w:t xml:space="preserve">обвиняется </w:t>
      </w:r>
      <w:r w:rsidRPr="003D36E2">
        <w:rPr>
          <w:sz w:val="17"/>
          <w:szCs w:val="17"/>
          <w:lang w:eastAsia="x-none"/>
        </w:rPr>
        <w:t xml:space="preserve">Иванов С.Е. </w:t>
      </w:r>
      <w:r w:rsidRPr="003D36E2">
        <w:rPr>
          <w:sz w:val="17"/>
          <w:szCs w:val="17"/>
        </w:rPr>
        <w:t>Это деяние совершил</w:t>
      </w:r>
      <w:r w:rsidRPr="003D36E2">
        <w:rPr>
          <w:sz w:val="17"/>
          <w:szCs w:val="17"/>
        </w:rPr>
        <w:t xml:space="preserve"> подсудимый, и оно предусмотрено Уголовным кодексом Российской Федерации. Подсудимый виновен в совершении этого деяния и подлежит уголовному наказанию. Оснований для освобождения его от наказания и вынесения приговора без наказания не имеется. </w:t>
      </w:r>
    </w:p>
    <w:p w:rsidR="003D36E2" w:rsidRPr="003D36E2" w:rsidP="003D36E2">
      <w:pPr>
        <w:pStyle w:val="10"/>
        <w:ind w:firstLine="567"/>
        <w:jc w:val="both"/>
        <w:rPr>
          <w:rFonts w:ascii="Times New Roman" w:hAnsi="Times New Roman" w:cs="Times New Roman"/>
          <w:sz w:val="17"/>
          <w:szCs w:val="17"/>
        </w:rPr>
      </w:pPr>
      <w:r w:rsidRPr="003D36E2">
        <w:rPr>
          <w:rFonts w:ascii="Times New Roman" w:hAnsi="Times New Roman" w:cs="Times New Roman"/>
          <w:sz w:val="17"/>
          <w:szCs w:val="17"/>
        </w:rPr>
        <w:t>Назначая подсудимому наказание, суд в соответствии с требованиями ст. ст. 6, 43, 60 УК РФ учитывает характер и степень общественной опасности содеянного им, его личность, обстоятельства, смягчающие его наказание, а также влияние назначенного наказания на исправление осужденного и на условия жизни его семьи.</w:t>
      </w:r>
    </w:p>
    <w:p w:rsidR="003D36E2" w:rsidRPr="003D36E2" w:rsidP="003D36E2">
      <w:pPr>
        <w:pStyle w:val="3"/>
        <w:ind w:firstLine="567"/>
        <w:jc w:val="both"/>
        <w:rPr>
          <w:sz w:val="17"/>
          <w:szCs w:val="17"/>
        </w:rPr>
      </w:pPr>
      <w:r w:rsidRPr="003D36E2">
        <w:rPr>
          <w:sz w:val="17"/>
          <w:szCs w:val="17"/>
        </w:rPr>
        <w:t>Как смягчающие наказание обстоятельства суд учитывает: п. «и» ч. 1 ст. 61 УК РФ – явка с повинной</w:t>
      </w:r>
      <w:r w:rsidRPr="003D36E2">
        <w:rPr>
          <w:rFonts w:eastAsiaTheme="minorHAnsi"/>
          <w:sz w:val="17"/>
          <w:szCs w:val="17"/>
          <w:lang w:eastAsia="en-US"/>
        </w:rPr>
        <w:t xml:space="preserve">; ч. 2 ст. 61 УК РФ – </w:t>
      </w:r>
      <w:r w:rsidRPr="003D36E2">
        <w:rPr>
          <w:sz w:val="17"/>
          <w:szCs w:val="17"/>
        </w:rPr>
        <w:t xml:space="preserve">полное признание вины, искреннее раскаяние в содеянном. </w:t>
      </w:r>
    </w:p>
    <w:p w:rsidR="003D36E2" w:rsidRPr="003D36E2" w:rsidP="003D36E2">
      <w:pPr>
        <w:pStyle w:val="10"/>
        <w:ind w:firstLine="567"/>
        <w:jc w:val="both"/>
        <w:rPr>
          <w:rFonts w:ascii="Times New Roman" w:hAnsi="Times New Roman" w:cs="Times New Roman"/>
          <w:sz w:val="17"/>
          <w:szCs w:val="17"/>
        </w:rPr>
      </w:pPr>
      <w:r w:rsidRPr="003D36E2">
        <w:rPr>
          <w:rFonts w:ascii="Times New Roman" w:hAnsi="Times New Roman" w:cs="Times New Roman"/>
          <w:sz w:val="17"/>
          <w:szCs w:val="17"/>
        </w:rPr>
        <w:t>Учитывает суд и отсутствие отягчающих наказание подсудимого обстоятельств.</w:t>
      </w:r>
    </w:p>
    <w:p w:rsidR="003D36E2" w:rsidRPr="003D36E2" w:rsidP="003D36E2">
      <w:pPr>
        <w:tabs>
          <w:tab w:val="left" w:pos="0"/>
        </w:tabs>
        <w:ind w:firstLine="567"/>
        <w:jc w:val="both"/>
        <w:rPr>
          <w:sz w:val="17"/>
          <w:szCs w:val="17"/>
        </w:rPr>
      </w:pPr>
      <w:r w:rsidRPr="003D36E2">
        <w:rPr>
          <w:sz w:val="17"/>
          <w:szCs w:val="17"/>
        </w:rPr>
        <w:t>При назначении вида и меры наказания подсудимому</w:t>
      </w:r>
      <w:r w:rsidRPr="003D36E2">
        <w:rPr>
          <w:sz w:val="17"/>
          <w:szCs w:val="17"/>
          <w:lang w:eastAsia="x-none"/>
        </w:rPr>
        <w:t xml:space="preserve"> Иванову С.Е.</w:t>
      </w:r>
      <w:r w:rsidRPr="003D36E2">
        <w:rPr>
          <w:sz w:val="17"/>
          <w:szCs w:val="17"/>
        </w:rPr>
        <w:t xml:space="preserve">, суд учитывает: характер и степень общественной опасности совершенного преступления, отнесенного законом к категории небольшой тяжести; данные о личности подсудимого, который по месту проживания характеризуется </w:t>
      </w:r>
      <w:r w:rsidRPr="003D36E2">
        <w:rPr>
          <w:sz w:val="17"/>
          <w:szCs w:val="17"/>
        </w:rPr>
        <w:t>посредственно</w:t>
      </w:r>
      <w:r w:rsidRPr="003D36E2">
        <w:rPr>
          <w:sz w:val="17"/>
          <w:szCs w:val="17"/>
        </w:rPr>
        <w:t>, на учете у врача психиатра-нарколога и у врача - психиатра не состоит.</w:t>
      </w:r>
    </w:p>
    <w:p w:rsidR="003D36E2" w:rsidRPr="003D36E2" w:rsidP="003D36E2">
      <w:pPr>
        <w:pStyle w:val="10"/>
        <w:ind w:firstLine="567"/>
        <w:jc w:val="both"/>
        <w:rPr>
          <w:rFonts w:ascii="Times New Roman" w:hAnsi="Times New Roman" w:cs="Times New Roman"/>
          <w:sz w:val="17"/>
          <w:szCs w:val="17"/>
        </w:rPr>
      </w:pPr>
      <w:r w:rsidRPr="003D36E2">
        <w:rPr>
          <w:rFonts w:ascii="Times New Roman" w:hAnsi="Times New Roman" w:cs="Times New Roman"/>
          <w:sz w:val="17"/>
          <w:szCs w:val="17"/>
        </w:rPr>
        <w:t>Кроме того, суд учитывает возраст подсудимого, его семейное положение, характер его поведения, данные характеризующие его личность, а также конкретные обстоятельства дела.</w:t>
      </w:r>
    </w:p>
    <w:p w:rsidR="003D36E2" w:rsidRPr="003D36E2" w:rsidP="003D36E2">
      <w:pPr>
        <w:ind w:firstLine="567"/>
        <w:jc w:val="both"/>
        <w:rPr>
          <w:sz w:val="17"/>
          <w:szCs w:val="17"/>
        </w:rPr>
      </w:pPr>
      <w:r w:rsidRPr="003D36E2">
        <w:rPr>
          <w:sz w:val="17"/>
          <w:szCs w:val="17"/>
        </w:rPr>
        <w:t>Преступление, совершенное подсудимым, в соответствии со ст. 15 УК РФ,  относится к категории небольшой тяжести.</w:t>
      </w:r>
    </w:p>
    <w:p w:rsidR="003D36E2" w:rsidRPr="003D36E2" w:rsidP="003D36E2">
      <w:pPr>
        <w:pStyle w:val="5"/>
        <w:ind w:firstLine="567"/>
        <w:jc w:val="both"/>
        <w:rPr>
          <w:sz w:val="17"/>
          <w:szCs w:val="17"/>
        </w:rPr>
      </w:pPr>
      <w:r w:rsidRPr="003D36E2">
        <w:rPr>
          <w:sz w:val="17"/>
          <w:szCs w:val="17"/>
        </w:rPr>
        <w:t>С учетом особого порядка принятия судебного решения при согласии подсудимого с предъявленным обвинением суд считает необходимым назначить  Иванову И.Е. наказание с учетом требований ч.5 ст. 62 УК РФ и ч.7 ст. 316 УПК РФ.</w:t>
      </w:r>
    </w:p>
    <w:p w:rsidR="003D36E2" w:rsidRPr="003D36E2" w:rsidP="003D36E2">
      <w:pPr>
        <w:tabs>
          <w:tab w:val="left" w:pos="0"/>
        </w:tabs>
        <w:ind w:firstLine="567"/>
        <w:jc w:val="both"/>
        <w:rPr>
          <w:sz w:val="17"/>
          <w:szCs w:val="17"/>
        </w:rPr>
      </w:pPr>
      <w:r w:rsidRPr="003D36E2">
        <w:rPr>
          <w:sz w:val="17"/>
          <w:szCs w:val="17"/>
        </w:rPr>
        <w:t>Учитывая изложенное, принимая во внимание, как тяжесть содеянного, так и конкретные обстоятельства дела, личность виновного, наличие смягчающих и отсутствие отягчающего наказание обстоятельств, суд приходит к твердому убеждению в том, что достаточных оснований для реального лишения свободы подсудимого и направления его в места изоляции от общества в настоящее время нет, а его исправление возможно без изоляции от общества, поэтому суд считает</w:t>
      </w:r>
      <w:r w:rsidRPr="003D36E2">
        <w:rPr>
          <w:sz w:val="17"/>
          <w:szCs w:val="17"/>
        </w:rPr>
        <w:t xml:space="preserve"> </w:t>
      </w:r>
      <w:r w:rsidRPr="003D36E2">
        <w:rPr>
          <w:sz w:val="17"/>
          <w:szCs w:val="17"/>
        </w:rPr>
        <w:t>справедливым</w:t>
      </w:r>
      <w:r w:rsidRPr="003D36E2">
        <w:rPr>
          <w:sz w:val="17"/>
          <w:szCs w:val="17"/>
        </w:rPr>
        <w:t xml:space="preserve"> назначить Иванову И.Е. наказание в виде обязательных работ.  </w:t>
      </w:r>
    </w:p>
    <w:p w:rsidR="003D36E2" w:rsidRPr="003D36E2" w:rsidP="003D36E2">
      <w:pPr>
        <w:tabs>
          <w:tab w:val="left" w:pos="0"/>
        </w:tabs>
        <w:ind w:firstLine="567"/>
        <w:jc w:val="both"/>
        <w:rPr>
          <w:sz w:val="17"/>
          <w:szCs w:val="17"/>
        </w:rPr>
      </w:pPr>
      <w:r w:rsidRPr="003D36E2">
        <w:rPr>
          <w:sz w:val="17"/>
          <w:szCs w:val="17"/>
        </w:rPr>
        <w:t xml:space="preserve">Такое наказание, по мнению суда, является достаточным для исправления Иванова И.Е. и предупреждения совершения им новых преступлений. </w:t>
      </w:r>
    </w:p>
    <w:p w:rsidR="003D36E2" w:rsidRPr="003D36E2" w:rsidP="003D36E2">
      <w:pPr>
        <w:ind w:firstLine="567"/>
        <w:jc w:val="both"/>
        <w:rPr>
          <w:sz w:val="17"/>
          <w:szCs w:val="17"/>
        </w:rPr>
      </w:pPr>
      <w:r w:rsidRPr="003D36E2">
        <w:rPr>
          <w:sz w:val="17"/>
          <w:szCs w:val="17"/>
        </w:rPr>
        <w:t xml:space="preserve">Кроме того, оснований для назначения подсудимому иного, предусмотренного санкцией ч. 1 ст. 158 УК РФ наказания, по мнению суда, нет. </w:t>
      </w:r>
    </w:p>
    <w:p w:rsidR="003D36E2" w:rsidRPr="003D36E2" w:rsidP="003D36E2">
      <w:pPr>
        <w:ind w:firstLine="567"/>
        <w:jc w:val="both"/>
        <w:rPr>
          <w:sz w:val="17"/>
          <w:szCs w:val="17"/>
        </w:rPr>
      </w:pPr>
      <w:r w:rsidRPr="003D36E2">
        <w:rPr>
          <w:sz w:val="17"/>
          <w:szCs w:val="17"/>
        </w:rPr>
        <w:t xml:space="preserve">В силу ч. 4 ст.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t>
      </w:r>
    </w:p>
    <w:p w:rsidR="003D36E2" w:rsidRPr="003D36E2" w:rsidP="003D36E2">
      <w:pPr>
        <w:ind w:firstLine="567"/>
        <w:jc w:val="both"/>
        <w:rPr>
          <w:sz w:val="17"/>
          <w:szCs w:val="17"/>
        </w:rPr>
      </w:pPr>
      <w:r w:rsidRPr="003D36E2">
        <w:rPr>
          <w:sz w:val="17"/>
          <w:szCs w:val="17"/>
        </w:rPr>
        <w:t>Согласно разъяснениям, данным в п. 66 постановления Пленума Верховного Суда РФ от 22.12.2015 N 58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или средней тяжести, необходимо учитывать характер и степень общественной опасности первого</w:t>
      </w:r>
      <w:r w:rsidRPr="003D36E2">
        <w:rPr>
          <w:sz w:val="17"/>
          <w:szCs w:val="17"/>
        </w:rPr>
        <w:t xml:space="preserve"> и второго преступлений, а также данные о личности осужденного и его поведении во время испытательного срока. Вывод о возможности сохранения условного осуждения излагается в описательно-мотивировочной части приговора, а в его резолютивной части указывается на то, что приговор в части условного осуждения по первому приговору исполняется самостоятельно. </w:t>
      </w:r>
    </w:p>
    <w:p w:rsidR="003D36E2" w:rsidRPr="003D36E2" w:rsidP="003D36E2">
      <w:pPr>
        <w:ind w:firstLine="567"/>
        <w:jc w:val="both"/>
        <w:rPr>
          <w:sz w:val="17"/>
          <w:szCs w:val="17"/>
        </w:rPr>
      </w:pPr>
      <w:r w:rsidRPr="003D36E2">
        <w:rPr>
          <w:sz w:val="17"/>
          <w:szCs w:val="17"/>
        </w:rPr>
        <w:t xml:space="preserve">По настоящему делу указанные положения уголовного закона и разъяснения Пленума Верховного Суда Российской Федерации судом  учтены и соблюдены. </w:t>
      </w:r>
    </w:p>
    <w:p w:rsidR="003D36E2" w:rsidRPr="003D36E2" w:rsidP="003D36E2">
      <w:pPr>
        <w:pStyle w:val="5"/>
        <w:ind w:firstLine="567"/>
        <w:jc w:val="both"/>
        <w:rPr>
          <w:sz w:val="17"/>
          <w:szCs w:val="17"/>
          <w:shd w:val="clear" w:color="auto" w:fill="FFFFFF"/>
        </w:rPr>
      </w:pPr>
      <w:r w:rsidRPr="003D36E2">
        <w:rPr>
          <w:sz w:val="17"/>
          <w:szCs w:val="17"/>
        </w:rPr>
        <w:t xml:space="preserve">Учитывая, что Иванов С.Е. совершил умышленное преступление, относящееся  к категории небольшой тяжести, </w:t>
      </w:r>
      <w:r w:rsidRPr="003D36E2">
        <w:rPr>
          <w:sz w:val="17"/>
          <w:szCs w:val="17"/>
          <w:shd w:val="clear" w:color="auto" w:fill="FFFFFF"/>
        </w:rPr>
        <w:t xml:space="preserve">а также обстоятельства совершенного преступления, личность подсудимого, </w:t>
      </w:r>
      <w:r w:rsidRPr="003D36E2">
        <w:rPr>
          <w:rFonts w:eastAsia="Calibri"/>
          <w:sz w:val="17"/>
          <w:szCs w:val="17"/>
        </w:rPr>
        <w:t>а также влияние назначенного наказания на исправление осужденного и на условия жизни его семьи,</w:t>
      </w:r>
      <w:r w:rsidRPr="003D36E2">
        <w:rPr>
          <w:sz w:val="17"/>
          <w:szCs w:val="17"/>
          <w:shd w:val="clear" w:color="auto" w:fill="FFFFFF"/>
        </w:rPr>
        <w:t xml:space="preserve"> его отношение к совершённому преступлению: вину признал, в содеянном раскаялся, о чём, в частности, свидетельствует и его согласие на рассмотрение дела в особом порядке, по обстоятельствам</w:t>
      </w:r>
      <w:r w:rsidRPr="003D36E2">
        <w:rPr>
          <w:sz w:val="17"/>
          <w:szCs w:val="17"/>
          <w:shd w:val="clear" w:color="auto" w:fill="FFFFFF"/>
        </w:rPr>
        <w:t xml:space="preserve"> </w:t>
      </w:r>
      <w:r w:rsidRPr="003D36E2">
        <w:rPr>
          <w:sz w:val="17"/>
          <w:szCs w:val="17"/>
          <w:shd w:val="clear" w:color="auto" w:fill="FFFFFF"/>
        </w:rPr>
        <w:t>совершенного преступления  написал явку с повинной,</w:t>
      </w:r>
      <w:r w:rsidRPr="003D36E2">
        <w:rPr>
          <w:sz w:val="17"/>
          <w:szCs w:val="17"/>
        </w:rPr>
        <w:t xml:space="preserve"> частично возместил имущественный вред потерпевшей,</w:t>
      </w:r>
      <w:r w:rsidRPr="003D36E2">
        <w:rPr>
          <w:rStyle w:val="cnsl"/>
          <w:sz w:val="17"/>
          <w:szCs w:val="17"/>
          <w:shd w:val="clear" w:color="auto" w:fill="FFFFFF"/>
        </w:rPr>
        <w:t xml:space="preserve"> </w:t>
      </w:r>
      <w:r w:rsidRPr="003D36E2">
        <w:rPr>
          <w:sz w:val="17"/>
          <w:szCs w:val="17"/>
          <w:shd w:val="clear" w:color="auto" w:fill="FFFFFF"/>
        </w:rPr>
        <w:t xml:space="preserve">учитывая все смягчающие по делу обстоятельства, а также то, что </w:t>
      </w:r>
      <w:r w:rsidRPr="003D36E2">
        <w:rPr>
          <w:sz w:val="17"/>
          <w:szCs w:val="17"/>
        </w:rPr>
        <w:t xml:space="preserve">условно осужденный в период испытательного срока вел себя положительно, выполняет возложенные на него обязанности, не нарушал общественный порядок, </w:t>
      </w:r>
      <w:r w:rsidRPr="003D36E2">
        <w:rPr>
          <w:rFonts w:eastAsia="Calibri"/>
          <w:sz w:val="17"/>
          <w:szCs w:val="17"/>
        </w:rPr>
        <w:t xml:space="preserve">с соблюдением принципов уголовного и уголовно-процессуального законов, закрепленных в ст. 6 УК РФ и </w:t>
      </w:r>
      <w:hyperlink r:id="rId4" w:history="1">
        <w:r w:rsidRPr="003D36E2">
          <w:rPr>
            <w:rFonts w:eastAsia="Calibri"/>
            <w:sz w:val="17"/>
            <w:szCs w:val="17"/>
          </w:rPr>
          <w:t>ст. 6</w:t>
        </w:r>
      </w:hyperlink>
      <w:r w:rsidRPr="003D36E2">
        <w:rPr>
          <w:rFonts w:eastAsia="Calibri"/>
          <w:sz w:val="17"/>
          <w:szCs w:val="17"/>
        </w:rPr>
        <w:t xml:space="preserve"> УПК РФ,</w:t>
      </w:r>
      <w:r w:rsidRPr="003D36E2">
        <w:rPr>
          <w:rStyle w:val="cnsl"/>
          <w:sz w:val="17"/>
          <w:szCs w:val="17"/>
          <w:shd w:val="clear" w:color="auto" w:fill="FFFFFF"/>
        </w:rPr>
        <w:t xml:space="preserve"> на основании ч</w:t>
      </w:r>
      <w:r w:rsidRPr="003D36E2">
        <w:rPr>
          <w:rStyle w:val="cnsl"/>
          <w:sz w:val="17"/>
          <w:szCs w:val="17"/>
          <w:shd w:val="clear" w:color="auto" w:fill="FFFFFF"/>
        </w:rPr>
        <w:t>. 4 </w:t>
      </w:r>
      <w:hyperlink r:id="rId5" w:history="1">
        <w:r w:rsidRPr="003D36E2">
          <w:rPr>
            <w:rStyle w:val="Hyperlink"/>
            <w:color w:val="auto"/>
            <w:sz w:val="17"/>
            <w:szCs w:val="17"/>
            <w:u w:val="none"/>
            <w:shd w:val="clear" w:color="auto" w:fill="FFFFFF"/>
          </w:rPr>
          <w:t>ст. 74 УК РФ</w:t>
        </w:r>
      </w:hyperlink>
      <w:r w:rsidRPr="003D36E2">
        <w:rPr>
          <w:rStyle w:val="cnsl"/>
          <w:sz w:val="17"/>
          <w:szCs w:val="17"/>
          <w:shd w:val="clear" w:color="auto" w:fill="FFFFFF"/>
        </w:rPr>
        <w:t xml:space="preserve">, суд считает возможным сохранить условное осуждение по приговору </w:t>
      </w:r>
      <w:r w:rsidRPr="003D36E2">
        <w:rPr>
          <w:sz w:val="17"/>
          <w:szCs w:val="17"/>
        </w:rPr>
        <w:t>от 08.12.2022 Ялтинского городского суда Республики Крым.</w:t>
      </w:r>
    </w:p>
    <w:p w:rsidR="003D36E2" w:rsidRPr="003D36E2" w:rsidP="003D36E2">
      <w:pPr>
        <w:tabs>
          <w:tab w:val="left" w:pos="0"/>
        </w:tabs>
        <w:ind w:firstLine="567"/>
        <w:jc w:val="both"/>
        <w:rPr>
          <w:sz w:val="17"/>
          <w:szCs w:val="17"/>
        </w:rPr>
      </w:pPr>
      <w:r w:rsidRPr="003D36E2">
        <w:rPr>
          <w:rFonts w:eastAsia="Calibri"/>
          <w:sz w:val="17"/>
          <w:szCs w:val="17"/>
        </w:rPr>
        <w:t>Оснований для применения к подсудимому положений ст.64 УК РФ не имеется, поскольку какие-либо исключительные обстоятельства, связанные с целями и мотивами преступления, ролью виновного, его поведения во время или после совершения преступления, и других обстоятельств, существенно уменьшающих степень общественной опасности преступления, в ходе судебного разбирательства не установлено.</w:t>
      </w:r>
    </w:p>
    <w:p w:rsidR="003D36E2" w:rsidRPr="003D36E2" w:rsidP="003D36E2">
      <w:pPr>
        <w:tabs>
          <w:tab w:val="left" w:pos="0"/>
        </w:tabs>
        <w:ind w:firstLine="567"/>
        <w:jc w:val="both"/>
        <w:rPr>
          <w:rFonts w:eastAsia="Calibri"/>
          <w:sz w:val="17"/>
          <w:szCs w:val="17"/>
        </w:rPr>
      </w:pPr>
      <w:r w:rsidRPr="003D36E2">
        <w:rPr>
          <w:rFonts w:eastAsia="Calibri"/>
          <w:sz w:val="17"/>
          <w:szCs w:val="17"/>
        </w:rPr>
        <w:t xml:space="preserve">Также суд не усматривает оснований для изменения категории преступления, в совершении которого обвиняется подсудимый, на менее тяжкую в соответствии с </w:t>
      </w:r>
      <w:hyperlink r:id="rId6" w:history="1">
        <w:r w:rsidRPr="003D36E2">
          <w:rPr>
            <w:rStyle w:val="Hyperlink"/>
            <w:rFonts w:eastAsia="Calibri"/>
            <w:color w:val="auto"/>
            <w:sz w:val="17"/>
            <w:szCs w:val="17"/>
            <w:u w:val="none"/>
          </w:rPr>
          <w:t>ч.6 ст.15</w:t>
        </w:r>
      </w:hyperlink>
      <w:r w:rsidRPr="003D36E2">
        <w:rPr>
          <w:rFonts w:eastAsia="Calibri"/>
          <w:sz w:val="17"/>
          <w:szCs w:val="17"/>
        </w:rPr>
        <w:t xml:space="preserve"> УК РФ.</w:t>
      </w:r>
    </w:p>
    <w:p w:rsidR="003D36E2" w:rsidRPr="003D36E2" w:rsidP="003D36E2">
      <w:pPr>
        <w:tabs>
          <w:tab w:val="left" w:pos="0"/>
        </w:tabs>
        <w:ind w:firstLine="567"/>
        <w:jc w:val="both"/>
        <w:rPr>
          <w:rFonts w:eastAsia="Calibri"/>
          <w:sz w:val="17"/>
          <w:szCs w:val="17"/>
        </w:rPr>
      </w:pPr>
      <w:r w:rsidRPr="003D36E2">
        <w:rPr>
          <w:sz w:val="17"/>
          <w:szCs w:val="17"/>
        </w:rPr>
        <w:t xml:space="preserve">Меру пресечения, избранную в отношении Иванова С.Е. в виде подписки о невыезде и надлежащем поведении, </w:t>
      </w:r>
      <w:r w:rsidRPr="003D36E2">
        <w:rPr>
          <w:rFonts w:eastAsia="Calibri"/>
          <w:sz w:val="17"/>
          <w:szCs w:val="17"/>
        </w:rPr>
        <w:t>до вступления приговора в законную силу следует оставить без изменения.</w:t>
      </w:r>
    </w:p>
    <w:p w:rsidR="003D36E2" w:rsidRPr="003D36E2" w:rsidP="003D36E2">
      <w:pPr>
        <w:tabs>
          <w:tab w:val="left" w:pos="0"/>
        </w:tabs>
        <w:ind w:firstLine="567"/>
        <w:jc w:val="both"/>
        <w:rPr>
          <w:rFonts w:eastAsia="Calibri"/>
          <w:sz w:val="17"/>
          <w:szCs w:val="17"/>
        </w:rPr>
      </w:pPr>
      <w:r w:rsidRPr="003D36E2">
        <w:rPr>
          <w:rFonts w:eastAsia="Calibri"/>
          <w:sz w:val="17"/>
          <w:szCs w:val="17"/>
        </w:rPr>
        <w:t>При разрешении судьбы вещественных доказательств суд руководствуется требованиями ст. 81 и 82 УПК РФ.</w:t>
      </w:r>
    </w:p>
    <w:p w:rsidR="003D36E2" w:rsidRPr="003D36E2" w:rsidP="003D36E2">
      <w:pPr>
        <w:tabs>
          <w:tab w:val="left" w:pos="0"/>
        </w:tabs>
        <w:ind w:firstLine="567"/>
        <w:jc w:val="both"/>
        <w:rPr>
          <w:rFonts w:eastAsia="Calibri"/>
          <w:sz w:val="17"/>
          <w:szCs w:val="17"/>
        </w:rPr>
      </w:pPr>
      <w:r w:rsidRPr="003D36E2">
        <w:rPr>
          <w:rFonts w:eastAsia="Calibri"/>
          <w:sz w:val="17"/>
          <w:szCs w:val="17"/>
        </w:rPr>
        <w:t>Расходы адвоката за участие в уголовном судопроизводстве по назначению органа дознания и в суде, на основании ст. 131 и 132 УПК РФ, надлежит отнести к процессуальным издержкам, и в силу ч. 10 ст. 316 УПК РФ, возместить за счет средств федерального бюджета, вопрос о размере которых разрешить отдельным постановлением.</w:t>
      </w:r>
    </w:p>
    <w:p w:rsidR="003D36E2" w:rsidRPr="003D36E2" w:rsidP="003D36E2">
      <w:pPr>
        <w:tabs>
          <w:tab w:val="left" w:pos="0"/>
        </w:tabs>
        <w:ind w:firstLine="567"/>
        <w:jc w:val="both"/>
        <w:rPr>
          <w:rFonts w:eastAsia="Calibri"/>
          <w:sz w:val="17"/>
          <w:szCs w:val="17"/>
        </w:rPr>
      </w:pPr>
      <w:r w:rsidRPr="003D36E2">
        <w:rPr>
          <w:rFonts w:eastAsia="Calibri"/>
          <w:sz w:val="17"/>
          <w:szCs w:val="17"/>
        </w:rPr>
        <w:t>На основании изложенного и руководствуясь ст. ст. 299,  307-310, 316-317 Уголовно-процессуального кодекса Российской Федерации, мировой судья</w:t>
      </w:r>
    </w:p>
    <w:p w:rsidR="003D36E2" w:rsidRPr="003D36E2" w:rsidP="003D36E2">
      <w:pPr>
        <w:ind w:firstLine="567"/>
        <w:jc w:val="both"/>
        <w:rPr>
          <w:rFonts w:eastAsia="Calibri"/>
          <w:sz w:val="17"/>
          <w:szCs w:val="17"/>
        </w:rPr>
      </w:pPr>
    </w:p>
    <w:p w:rsidR="003D36E2" w:rsidRPr="003D36E2" w:rsidP="003D36E2">
      <w:pPr>
        <w:ind w:firstLine="567"/>
        <w:jc w:val="center"/>
        <w:rPr>
          <w:rFonts w:eastAsia="Lucida Sans Unicode"/>
          <w:kern w:val="2"/>
          <w:sz w:val="17"/>
          <w:szCs w:val="17"/>
          <w:lang w:eastAsia="en-US"/>
        </w:rPr>
      </w:pPr>
      <w:r w:rsidRPr="003D36E2">
        <w:rPr>
          <w:b/>
          <w:sz w:val="17"/>
          <w:szCs w:val="17"/>
        </w:rPr>
        <w:t>П</w:t>
      </w:r>
      <w:r w:rsidRPr="003D36E2">
        <w:rPr>
          <w:b/>
          <w:sz w:val="17"/>
          <w:szCs w:val="17"/>
        </w:rPr>
        <w:t xml:space="preserve"> Р И Г О В О Р И Л</w:t>
      </w:r>
      <w:r w:rsidRPr="003D36E2">
        <w:rPr>
          <w:sz w:val="17"/>
          <w:szCs w:val="17"/>
        </w:rPr>
        <w:t>:</w:t>
      </w:r>
    </w:p>
    <w:p w:rsidR="003D36E2" w:rsidRPr="003D36E2" w:rsidP="003D36E2">
      <w:pPr>
        <w:pStyle w:val="BodyText2"/>
        <w:tabs>
          <w:tab w:val="left" w:pos="567"/>
        </w:tabs>
        <w:spacing w:after="0" w:line="240" w:lineRule="auto"/>
        <w:ind w:firstLine="567"/>
        <w:jc w:val="both"/>
        <w:rPr>
          <w:rFonts w:ascii="Times New Roman" w:hAnsi="Times New Roman"/>
          <w:sz w:val="17"/>
          <w:szCs w:val="17"/>
        </w:rPr>
      </w:pPr>
    </w:p>
    <w:p w:rsidR="003D36E2" w:rsidRPr="003D36E2" w:rsidP="003D36E2">
      <w:pPr>
        <w:pStyle w:val="BodyText2"/>
        <w:tabs>
          <w:tab w:val="left" w:pos="567"/>
        </w:tabs>
        <w:spacing w:after="0" w:line="240" w:lineRule="auto"/>
        <w:ind w:firstLine="567"/>
        <w:jc w:val="both"/>
        <w:rPr>
          <w:rFonts w:ascii="Times New Roman" w:hAnsi="Times New Roman"/>
          <w:sz w:val="17"/>
          <w:szCs w:val="17"/>
        </w:rPr>
      </w:pPr>
      <w:r w:rsidRPr="003D36E2">
        <w:rPr>
          <w:rFonts w:ascii="Times New Roman" w:hAnsi="Times New Roman"/>
          <w:sz w:val="17"/>
          <w:szCs w:val="17"/>
        </w:rPr>
        <w:t xml:space="preserve">Признать </w:t>
      </w:r>
      <w:r w:rsidRPr="003D36E2">
        <w:rPr>
          <w:rFonts w:ascii="Times New Roman" w:eastAsia="Times New Roman" w:hAnsi="Times New Roman"/>
          <w:b/>
          <w:sz w:val="17"/>
          <w:szCs w:val="17"/>
          <w:lang w:eastAsia="x-none"/>
        </w:rPr>
        <w:t>Иванова Сергея Евгеньевича,</w:t>
      </w:r>
      <w:r w:rsidRPr="003D36E2">
        <w:rPr>
          <w:rFonts w:ascii="Times New Roman" w:eastAsia="Times New Roman" w:hAnsi="Times New Roman"/>
          <w:sz w:val="17"/>
          <w:szCs w:val="17"/>
          <w:lang w:eastAsia="x-none"/>
        </w:rPr>
        <w:t xml:space="preserve"> </w:t>
      </w:r>
      <w:r w:rsidRPr="003D36E2">
        <w:rPr>
          <w:rFonts w:ascii="Times New Roman" w:eastAsia="Times New Roman" w:hAnsi="Times New Roman"/>
          <w:sz w:val="17"/>
          <w:szCs w:val="17"/>
          <w:lang w:eastAsia="x-none"/>
        </w:rPr>
        <w:t xml:space="preserve"> </w:t>
      </w:r>
      <w:r w:rsidRPr="003D36E2">
        <w:rPr>
          <w:sz w:val="17"/>
          <w:szCs w:val="17"/>
        </w:rPr>
        <w:t xml:space="preserve">«ПЕРСОНАЛЬНЫЕ ДАННЫЕ» </w:t>
      </w:r>
      <w:r w:rsidRPr="003D36E2">
        <w:rPr>
          <w:rFonts w:ascii="Times New Roman" w:hAnsi="Times New Roman"/>
          <w:sz w:val="17"/>
          <w:szCs w:val="17"/>
        </w:rPr>
        <w:t xml:space="preserve">года рождения, виновным в совершении преступления, предусмотренного ч.1 ст. 158 УК РФ, и назначить ему наказание  в виде обязательных работ на срок 240 </w:t>
      </w:r>
      <w:r w:rsidRPr="003D36E2">
        <w:rPr>
          <w:rFonts w:ascii="Times New Roman" w:hAnsi="Times New Roman"/>
          <w:sz w:val="17"/>
          <w:szCs w:val="17"/>
        </w:rPr>
        <w:t xml:space="preserve">( </w:t>
      </w:r>
      <w:r w:rsidRPr="003D36E2">
        <w:rPr>
          <w:rFonts w:ascii="Times New Roman" w:hAnsi="Times New Roman"/>
          <w:sz w:val="17"/>
          <w:szCs w:val="17"/>
        </w:rPr>
        <w:t xml:space="preserve">двести сорок) часов. </w:t>
      </w:r>
    </w:p>
    <w:p w:rsidR="003D36E2" w:rsidRPr="003D36E2" w:rsidP="003D36E2">
      <w:pPr>
        <w:pStyle w:val="BodyText2"/>
        <w:tabs>
          <w:tab w:val="left" w:pos="567"/>
        </w:tabs>
        <w:spacing w:after="0" w:line="240" w:lineRule="auto"/>
        <w:ind w:firstLine="567"/>
        <w:jc w:val="both"/>
        <w:rPr>
          <w:rFonts w:ascii="Times New Roman" w:hAnsi="Times New Roman"/>
          <w:sz w:val="17"/>
          <w:szCs w:val="17"/>
        </w:rPr>
      </w:pPr>
      <w:r w:rsidRPr="003D36E2">
        <w:rPr>
          <w:rFonts w:ascii="Times New Roman" w:hAnsi="Times New Roman"/>
          <w:sz w:val="17"/>
          <w:szCs w:val="17"/>
        </w:rPr>
        <w:t xml:space="preserve">На основании ч. 4 ст. 74 УК РФ приговор Ялтинского городского суда Республики Крым </w:t>
      </w:r>
      <w:r w:rsidRPr="003D36E2">
        <w:rPr>
          <w:rFonts w:ascii="Times New Roman" w:hAnsi="Times New Roman"/>
          <w:sz w:val="17"/>
          <w:szCs w:val="17"/>
        </w:rPr>
        <w:t>от</w:t>
      </w:r>
      <w:r w:rsidRPr="003D36E2">
        <w:rPr>
          <w:rFonts w:ascii="Times New Roman" w:hAnsi="Times New Roman"/>
          <w:sz w:val="17"/>
          <w:szCs w:val="17"/>
        </w:rPr>
        <w:t xml:space="preserve"> </w:t>
      </w:r>
      <w:r w:rsidRPr="003D36E2">
        <w:rPr>
          <w:sz w:val="17"/>
          <w:szCs w:val="17"/>
        </w:rPr>
        <w:t>«</w:t>
      </w:r>
      <w:r w:rsidRPr="003D36E2">
        <w:rPr>
          <w:sz w:val="17"/>
          <w:szCs w:val="17"/>
        </w:rPr>
        <w:t>ПЕРСОНАЛЬНЫЕ</w:t>
      </w:r>
      <w:r w:rsidRPr="003D36E2">
        <w:rPr>
          <w:sz w:val="17"/>
          <w:szCs w:val="17"/>
        </w:rPr>
        <w:t xml:space="preserve"> ДАННЫЕ» </w:t>
      </w:r>
      <w:r w:rsidRPr="003D36E2">
        <w:rPr>
          <w:sz w:val="17"/>
          <w:szCs w:val="17"/>
        </w:rPr>
        <w:t xml:space="preserve"> </w:t>
      </w:r>
      <w:r w:rsidRPr="003D36E2">
        <w:rPr>
          <w:rFonts w:ascii="Times New Roman" w:hAnsi="Times New Roman"/>
          <w:sz w:val="17"/>
          <w:szCs w:val="17"/>
        </w:rPr>
        <w:t>по п. 3 ст. 30 п. а ч. 3  ст.158 УК РФ в отношении Иванова Сергея Евгеньевича исполнять самостоятельно.</w:t>
      </w:r>
    </w:p>
    <w:p w:rsidR="003D36E2" w:rsidRPr="003D36E2" w:rsidP="003D36E2">
      <w:pPr>
        <w:ind w:firstLine="567"/>
        <w:jc w:val="both"/>
        <w:rPr>
          <w:rStyle w:val="2"/>
          <w:sz w:val="17"/>
          <w:szCs w:val="17"/>
        </w:rPr>
      </w:pPr>
      <w:r w:rsidRPr="003D36E2">
        <w:rPr>
          <w:sz w:val="17"/>
          <w:szCs w:val="17"/>
        </w:rPr>
        <w:t xml:space="preserve">Меру пресечения, избранную в отношении Иванова С.Е.  в виде подписки о невыезде и надлежащем поведении, </w:t>
      </w:r>
      <w:r w:rsidRPr="003D36E2">
        <w:rPr>
          <w:rStyle w:val="2"/>
          <w:sz w:val="17"/>
          <w:szCs w:val="17"/>
        </w:rPr>
        <w:t>до вступления приговора в законную силу оставить без изменения, по вступлению приговора в законную силу – отменить.</w:t>
      </w:r>
    </w:p>
    <w:p w:rsidR="003D36E2" w:rsidRPr="003D36E2" w:rsidP="003D36E2">
      <w:pPr>
        <w:pStyle w:val="BodyTextIndent"/>
        <w:ind w:firstLine="567"/>
        <w:rPr>
          <w:rFonts w:ascii="Times New Roman" w:hAnsi="Times New Roman"/>
          <w:sz w:val="17"/>
          <w:szCs w:val="17"/>
          <w:lang w:val="ru-RU"/>
        </w:rPr>
      </w:pPr>
      <w:r w:rsidRPr="003D36E2">
        <w:rPr>
          <w:rFonts w:ascii="Times New Roman" w:eastAsia="Times New Roman" w:hAnsi="Times New Roman"/>
          <w:kern w:val="0"/>
          <w:sz w:val="17"/>
          <w:szCs w:val="17"/>
          <w:lang w:val="ru-RU" w:eastAsia="ru-RU"/>
        </w:rPr>
        <w:t>Процессуальные издержки в виде расходов по оплате труда адвоката по защите подсудимого возместить за счет средств федерального бюджета</w:t>
      </w:r>
      <w:r w:rsidRPr="003D36E2">
        <w:rPr>
          <w:rFonts w:ascii="Times New Roman" w:hAnsi="Times New Roman"/>
          <w:sz w:val="17"/>
          <w:szCs w:val="17"/>
          <w:lang w:val="ru-RU"/>
        </w:rPr>
        <w:t>, вопрос о размере которых разрешить отдельным постановлением, при наличии соответствующего заявления.</w:t>
      </w:r>
    </w:p>
    <w:p w:rsidR="003D36E2" w:rsidRPr="003D36E2" w:rsidP="003D36E2">
      <w:pPr>
        <w:pStyle w:val="BodyTextIndent"/>
        <w:ind w:firstLine="567"/>
        <w:rPr>
          <w:rFonts w:ascii="Times New Roman" w:eastAsia="Times New Roman" w:hAnsi="Times New Roman"/>
          <w:iCs/>
          <w:kern w:val="0"/>
          <w:sz w:val="17"/>
          <w:szCs w:val="17"/>
          <w:lang w:val="ru-RU" w:eastAsia="ru-RU"/>
        </w:rPr>
      </w:pPr>
      <w:r w:rsidRPr="003D36E2">
        <w:rPr>
          <w:rFonts w:ascii="Times New Roman" w:eastAsia="Times New Roman" w:hAnsi="Times New Roman"/>
          <w:kern w:val="0"/>
          <w:sz w:val="17"/>
          <w:szCs w:val="17"/>
          <w:lang w:val="ru-RU" w:eastAsia="ru-RU"/>
        </w:rPr>
        <w:t xml:space="preserve">Разъяснить </w:t>
      </w:r>
      <w:r w:rsidRPr="003D36E2">
        <w:rPr>
          <w:rFonts w:ascii="Times New Roman" w:hAnsi="Times New Roman"/>
          <w:sz w:val="17"/>
          <w:szCs w:val="17"/>
        </w:rPr>
        <w:t>Иванов</w:t>
      </w:r>
      <w:r w:rsidRPr="003D36E2">
        <w:rPr>
          <w:rFonts w:ascii="Times New Roman" w:hAnsi="Times New Roman"/>
          <w:sz w:val="17"/>
          <w:szCs w:val="17"/>
          <w:lang w:val="ru-RU"/>
        </w:rPr>
        <w:t>у</w:t>
      </w:r>
      <w:r w:rsidRPr="003D36E2">
        <w:rPr>
          <w:rFonts w:ascii="Times New Roman" w:hAnsi="Times New Roman"/>
          <w:sz w:val="17"/>
          <w:szCs w:val="17"/>
        </w:rPr>
        <w:t xml:space="preserve"> С.Е.  </w:t>
      </w:r>
      <w:r w:rsidRPr="003D36E2">
        <w:rPr>
          <w:rFonts w:ascii="Times New Roman" w:eastAsia="Times New Roman" w:hAnsi="Times New Roman"/>
          <w:kern w:val="0"/>
          <w:sz w:val="17"/>
          <w:szCs w:val="17"/>
          <w:lang w:val="ru-RU" w:eastAsia="ru-RU"/>
        </w:rPr>
        <w:t>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3D36E2">
        <w:rPr>
          <w:rFonts w:ascii="Times New Roman" w:eastAsia="Times New Roman" w:hAnsi="Times New Roman"/>
          <w:kern w:val="0"/>
          <w:sz w:val="17"/>
          <w:szCs w:val="17"/>
          <w:lang w:val="ru-RU" w:eastAsia="ru-RU"/>
        </w:rPr>
        <w:tab/>
      </w:r>
    </w:p>
    <w:p w:rsidR="003D36E2" w:rsidRPr="003D36E2" w:rsidP="003D36E2">
      <w:pPr>
        <w:tabs>
          <w:tab w:val="left" w:pos="0"/>
        </w:tabs>
        <w:ind w:firstLine="567"/>
        <w:jc w:val="both"/>
        <w:rPr>
          <w:iCs/>
          <w:sz w:val="17"/>
          <w:szCs w:val="17"/>
        </w:rPr>
      </w:pPr>
      <w:r w:rsidRPr="003D36E2">
        <w:rPr>
          <w:iCs/>
          <w:sz w:val="17"/>
          <w:szCs w:val="17"/>
        </w:rPr>
        <w:t>Разъяснить право на ознакомление с протоколом судебного заседания, принесения замечаний на него, право на участие в апелляционной инстанции, в случае обжалования приговора,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бесплатном, в случаях установленным уголовно-процессуальным законом РФ, отказаться от защитника.</w:t>
      </w:r>
    </w:p>
    <w:p w:rsidR="003D36E2" w:rsidRPr="003D36E2" w:rsidP="003D36E2">
      <w:pPr>
        <w:tabs>
          <w:tab w:val="left" w:pos="0"/>
        </w:tabs>
        <w:ind w:firstLine="567"/>
        <w:jc w:val="both"/>
        <w:rPr>
          <w:sz w:val="17"/>
          <w:szCs w:val="17"/>
          <w:lang w:eastAsia="x-none"/>
        </w:rPr>
      </w:pPr>
    </w:p>
    <w:p w:rsidR="003D36E2" w:rsidRPr="003D36E2" w:rsidP="003D36E2">
      <w:pPr>
        <w:tabs>
          <w:tab w:val="left" w:pos="0"/>
        </w:tabs>
        <w:ind w:firstLine="567"/>
        <w:jc w:val="both"/>
        <w:rPr>
          <w:sz w:val="17"/>
          <w:szCs w:val="17"/>
          <w:lang w:eastAsia="x-none"/>
        </w:rPr>
      </w:pPr>
    </w:p>
    <w:p w:rsidR="003D36E2" w:rsidRPr="003D36E2" w:rsidP="003D36E2">
      <w:pPr>
        <w:tabs>
          <w:tab w:val="left" w:pos="0"/>
        </w:tabs>
        <w:ind w:firstLine="567"/>
        <w:jc w:val="both"/>
        <w:rPr>
          <w:rFonts w:eastAsia="Lucida Sans Unicode"/>
          <w:kern w:val="2"/>
          <w:sz w:val="17"/>
          <w:szCs w:val="17"/>
          <w:lang w:eastAsia="x-none"/>
        </w:rPr>
      </w:pPr>
      <w:r w:rsidRPr="003D36E2">
        <w:rPr>
          <w:sz w:val="17"/>
          <w:szCs w:val="17"/>
          <w:lang w:eastAsia="x-none"/>
        </w:rPr>
        <w:t xml:space="preserve">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№99 Ялтинского судебного района (городской округ Ялта) Республики Крым. </w:t>
      </w:r>
    </w:p>
    <w:p w:rsidR="003D36E2" w:rsidRPr="003D36E2" w:rsidP="003D36E2">
      <w:pPr>
        <w:tabs>
          <w:tab w:val="left" w:pos="0"/>
        </w:tabs>
        <w:ind w:firstLine="567"/>
        <w:jc w:val="both"/>
        <w:rPr>
          <w:sz w:val="17"/>
          <w:szCs w:val="17"/>
          <w:lang w:eastAsia="x-none"/>
        </w:rPr>
      </w:pPr>
    </w:p>
    <w:p w:rsidR="003D36E2" w:rsidRPr="003D36E2" w:rsidP="003D36E2">
      <w:pPr>
        <w:ind w:firstLine="567"/>
        <w:jc w:val="both"/>
        <w:rPr>
          <w:sz w:val="17"/>
          <w:szCs w:val="17"/>
        </w:rPr>
      </w:pPr>
    </w:p>
    <w:p w:rsidR="003D36E2" w:rsidRPr="003D36E2" w:rsidP="003D36E2">
      <w:pPr>
        <w:ind w:firstLine="567"/>
        <w:jc w:val="both"/>
        <w:rPr>
          <w:sz w:val="17"/>
          <w:szCs w:val="17"/>
        </w:rPr>
      </w:pPr>
    </w:p>
    <w:p w:rsidR="003D36E2" w:rsidRPr="003D36E2" w:rsidP="003D36E2">
      <w:pPr>
        <w:ind w:firstLine="567"/>
        <w:jc w:val="both"/>
        <w:rPr>
          <w:sz w:val="17"/>
          <w:szCs w:val="17"/>
        </w:rPr>
      </w:pPr>
      <w:r w:rsidRPr="003D36E2">
        <w:rPr>
          <w:sz w:val="17"/>
          <w:szCs w:val="17"/>
        </w:rPr>
        <w:t xml:space="preserve">Мировой судья: </w:t>
      </w:r>
      <w:r w:rsidRPr="003D36E2">
        <w:rPr>
          <w:sz w:val="17"/>
          <w:szCs w:val="17"/>
        </w:rPr>
        <w:tab/>
      </w:r>
      <w:r w:rsidRPr="003D36E2">
        <w:rPr>
          <w:sz w:val="17"/>
          <w:szCs w:val="17"/>
        </w:rPr>
        <w:tab/>
        <w:t xml:space="preserve">                                                        О.В. Переверзева</w:t>
      </w:r>
    </w:p>
    <w:p w:rsidR="003D36E2" w:rsidRPr="003D36E2" w:rsidP="003D36E2">
      <w:pPr>
        <w:tabs>
          <w:tab w:val="left" w:pos="0"/>
        </w:tabs>
        <w:ind w:firstLine="567"/>
        <w:jc w:val="both"/>
        <w:rPr>
          <w:b/>
          <w:sz w:val="17"/>
          <w:szCs w:val="17"/>
        </w:rPr>
      </w:pPr>
    </w:p>
    <w:p w:rsidR="003D36E2" w:rsidRPr="003D36E2" w:rsidP="003D36E2">
      <w:pPr>
        <w:ind w:firstLine="567"/>
        <w:rPr>
          <w:sz w:val="17"/>
          <w:szCs w:val="17"/>
        </w:rPr>
      </w:pPr>
    </w:p>
    <w:p w:rsidR="00F92E94" w:rsidRPr="003D36E2">
      <w:pPr>
        <w:rPr>
          <w:sz w:val="17"/>
          <w:szCs w:val="17"/>
        </w:rPr>
      </w:pPr>
    </w:p>
    <w:sectPr w:rsidSect="0070074A">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E2"/>
    <w:rsid w:val="003D36E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E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3D36E2"/>
    <w:pPr>
      <w:keepNext/>
      <w:widowControl w:val="0"/>
      <w:numPr>
        <w:numId w:val="1"/>
      </w:numPr>
      <w:suppressAutoHyphens/>
      <w:jc w:val="right"/>
      <w:outlineLvl w:val="0"/>
    </w:pPr>
    <w:rPr>
      <w:rFonts w:ascii="Arial" w:eastAsia="Lucida Sans Unicode" w:hAnsi="Arial"/>
      <w:kern w:val="2"/>
      <w:sz w:val="28"/>
      <w:szCs w:val="28"/>
      <w:lang w:val="uk-U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D36E2"/>
    <w:rPr>
      <w:rFonts w:ascii="Arial" w:eastAsia="Lucida Sans Unicode" w:hAnsi="Arial" w:cs="Times New Roman"/>
      <w:kern w:val="2"/>
      <w:sz w:val="28"/>
      <w:szCs w:val="28"/>
      <w:lang w:val="uk-UA" w:eastAsia="x-none"/>
    </w:rPr>
  </w:style>
  <w:style w:type="character" w:styleId="Hyperlink">
    <w:name w:val="Hyperlink"/>
    <w:basedOn w:val="DefaultParagraphFont"/>
    <w:uiPriority w:val="99"/>
    <w:semiHidden/>
    <w:unhideWhenUsed/>
    <w:rsid w:val="003D36E2"/>
    <w:rPr>
      <w:color w:val="0000FF" w:themeColor="hyperlink"/>
      <w:u w:val="single"/>
    </w:rPr>
  </w:style>
  <w:style w:type="paragraph" w:styleId="BodyTextIndent">
    <w:name w:val="Body Text Indent"/>
    <w:basedOn w:val="Normal"/>
    <w:link w:val="a"/>
    <w:semiHidden/>
    <w:unhideWhenUsed/>
    <w:rsid w:val="003D36E2"/>
    <w:pPr>
      <w:widowControl w:val="0"/>
      <w:suppressAutoHyphens/>
      <w:ind w:firstLine="720"/>
      <w:jc w:val="both"/>
    </w:pPr>
    <w:rPr>
      <w:rFonts w:ascii="Arial" w:eastAsia="Lucida Sans Unicode" w:hAnsi="Arial"/>
      <w:kern w:val="2"/>
      <w:sz w:val="20"/>
      <w:szCs w:val="20"/>
      <w:lang w:val="uk-UA" w:eastAsia="x-none"/>
    </w:rPr>
  </w:style>
  <w:style w:type="character" w:customStyle="1" w:styleId="a">
    <w:name w:val="Основной текст с отступом Знак"/>
    <w:basedOn w:val="DefaultParagraphFont"/>
    <w:link w:val="BodyTextIndent"/>
    <w:semiHidden/>
    <w:rsid w:val="003D36E2"/>
    <w:rPr>
      <w:rFonts w:ascii="Arial" w:eastAsia="Lucida Sans Unicode" w:hAnsi="Arial" w:cs="Times New Roman"/>
      <w:kern w:val="2"/>
      <w:sz w:val="20"/>
      <w:szCs w:val="20"/>
      <w:lang w:val="uk-UA" w:eastAsia="x-none"/>
    </w:rPr>
  </w:style>
  <w:style w:type="paragraph" w:styleId="BodyText2">
    <w:name w:val="Body Text 2"/>
    <w:basedOn w:val="Normal"/>
    <w:link w:val="2"/>
    <w:uiPriority w:val="99"/>
    <w:semiHidden/>
    <w:unhideWhenUsed/>
    <w:rsid w:val="003D36E2"/>
    <w:pPr>
      <w:widowControl w:val="0"/>
      <w:suppressAutoHyphens/>
      <w:spacing w:after="120" w:line="480" w:lineRule="auto"/>
    </w:pPr>
    <w:rPr>
      <w:rFonts w:ascii="Arial" w:eastAsia="Lucida Sans Unicode" w:hAnsi="Arial"/>
      <w:kern w:val="2"/>
      <w:sz w:val="20"/>
      <w:lang w:eastAsia="en-US"/>
    </w:rPr>
  </w:style>
  <w:style w:type="character" w:customStyle="1" w:styleId="2">
    <w:name w:val="Основной текст 2 Знак"/>
    <w:basedOn w:val="DefaultParagraphFont"/>
    <w:link w:val="BodyText2"/>
    <w:uiPriority w:val="99"/>
    <w:semiHidden/>
    <w:rsid w:val="003D36E2"/>
    <w:rPr>
      <w:rFonts w:ascii="Arial" w:eastAsia="Lucida Sans Unicode" w:hAnsi="Arial" w:cs="Times New Roman"/>
      <w:kern w:val="2"/>
      <w:sz w:val="20"/>
      <w:szCs w:val="24"/>
    </w:rPr>
  </w:style>
  <w:style w:type="character" w:customStyle="1" w:styleId="a0">
    <w:name w:val="Без интервала Знак"/>
    <w:link w:val="NoSpacing"/>
    <w:uiPriority w:val="1"/>
    <w:locked/>
    <w:rsid w:val="003D36E2"/>
    <w:rPr>
      <w:rFonts w:ascii="Arial" w:eastAsia="Lucida Sans Unicode" w:hAnsi="Arial" w:cs="Arial"/>
      <w:kern w:val="2"/>
      <w:szCs w:val="24"/>
    </w:rPr>
  </w:style>
  <w:style w:type="paragraph" w:styleId="NoSpacing">
    <w:name w:val="No Spacing"/>
    <w:link w:val="a0"/>
    <w:uiPriority w:val="1"/>
    <w:qFormat/>
    <w:rsid w:val="003D36E2"/>
    <w:pPr>
      <w:widowControl w:val="0"/>
      <w:suppressAutoHyphens/>
      <w:spacing w:after="0" w:line="240" w:lineRule="auto"/>
    </w:pPr>
    <w:rPr>
      <w:rFonts w:ascii="Arial" w:eastAsia="Lucida Sans Unicode" w:hAnsi="Arial" w:cs="Arial"/>
      <w:kern w:val="2"/>
      <w:szCs w:val="24"/>
    </w:rPr>
  </w:style>
  <w:style w:type="character" w:customStyle="1" w:styleId="ConsNonformat">
    <w:name w:val="ConsNonformat Знак"/>
    <w:link w:val="ConsNonformat0"/>
    <w:locked/>
    <w:rsid w:val="003D36E2"/>
    <w:rPr>
      <w:rFonts w:ascii="Courier New" w:eastAsia="Times New Roman" w:hAnsi="Courier New" w:cs="Courier New"/>
      <w:sz w:val="26"/>
      <w:szCs w:val="24"/>
    </w:rPr>
  </w:style>
  <w:style w:type="paragraph" w:customStyle="1" w:styleId="ConsNonformat0">
    <w:name w:val="ConsNonformat"/>
    <w:link w:val="ConsNonformat"/>
    <w:rsid w:val="003D36E2"/>
    <w:pPr>
      <w:widowControl w:val="0"/>
      <w:autoSpaceDE w:val="0"/>
      <w:autoSpaceDN w:val="0"/>
      <w:adjustRightInd w:val="0"/>
      <w:spacing w:after="0" w:line="240" w:lineRule="auto"/>
    </w:pPr>
    <w:rPr>
      <w:rFonts w:ascii="Courier New" w:eastAsia="Times New Roman" w:hAnsi="Courier New" w:cs="Courier New"/>
      <w:sz w:val="26"/>
      <w:szCs w:val="24"/>
    </w:rPr>
  </w:style>
  <w:style w:type="paragraph" w:customStyle="1" w:styleId="3">
    <w:name w:val="Обычный3"/>
    <w:rsid w:val="003D36E2"/>
    <w:pPr>
      <w:spacing w:after="0" w:line="240" w:lineRule="auto"/>
    </w:pPr>
    <w:rPr>
      <w:rFonts w:ascii="Times New Roman" w:eastAsia="Times New Roman" w:hAnsi="Times New Roman" w:cs="Times New Roman"/>
      <w:sz w:val="24"/>
      <w:szCs w:val="20"/>
      <w:lang w:eastAsia="ru-RU"/>
    </w:rPr>
  </w:style>
  <w:style w:type="paragraph" w:customStyle="1" w:styleId="20">
    <w:name w:val="Обычный2"/>
    <w:rsid w:val="003D36E2"/>
    <w:pPr>
      <w:spacing w:after="0" w:line="240" w:lineRule="auto"/>
    </w:pPr>
    <w:rPr>
      <w:rFonts w:ascii="Times New Roman" w:eastAsia="Times New Roman" w:hAnsi="Times New Roman" w:cs="Times New Roman"/>
      <w:sz w:val="24"/>
    </w:rPr>
  </w:style>
  <w:style w:type="paragraph" w:customStyle="1" w:styleId="4">
    <w:name w:val="Обычный4"/>
    <w:rsid w:val="003D36E2"/>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w:link w:val="10"/>
    <w:locked/>
    <w:rsid w:val="003D36E2"/>
    <w:rPr>
      <w:sz w:val="24"/>
      <w:lang w:eastAsia="ru-RU"/>
    </w:rPr>
  </w:style>
  <w:style w:type="paragraph" w:customStyle="1" w:styleId="10">
    <w:name w:val="Обычный1"/>
    <w:link w:val="Normal0"/>
    <w:rsid w:val="003D36E2"/>
    <w:pPr>
      <w:spacing w:after="0" w:line="240" w:lineRule="auto"/>
    </w:pPr>
    <w:rPr>
      <w:sz w:val="24"/>
      <w:lang w:eastAsia="ru-RU"/>
    </w:rPr>
  </w:style>
  <w:style w:type="paragraph" w:customStyle="1" w:styleId="5">
    <w:name w:val="Обычный5"/>
    <w:rsid w:val="003D36E2"/>
    <w:pPr>
      <w:spacing w:after="0" w:line="240" w:lineRule="auto"/>
    </w:pPr>
    <w:rPr>
      <w:rFonts w:ascii="Times New Roman" w:eastAsia="Times New Roman" w:hAnsi="Times New Roman" w:cs="Times New Roman"/>
      <w:sz w:val="24"/>
      <w:szCs w:val="20"/>
      <w:lang w:eastAsia="ru-RU"/>
    </w:rPr>
  </w:style>
  <w:style w:type="character" w:customStyle="1" w:styleId="cnsl">
    <w:name w:val="cnsl"/>
    <w:rsid w:val="003D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74F76F284979135FA8D2C027DFE0EA542EF1F2B5F1A358CD5B2EB3B7390F6FDFFE59AFC578E215521N5O" TargetMode="External" /><Relationship Id="rId5" Type="http://schemas.openxmlformats.org/officeDocument/2006/relationships/hyperlink" Target="https://rospravosudie.com/law/%D0%A1%D1%82%D0%B0%D1%82%D1%8C%D1%8F_79_%D0%A3%D0%9A_%D0%A0%D0%A4" TargetMode="External" /><Relationship Id="rId6" Type="http://schemas.openxmlformats.org/officeDocument/2006/relationships/hyperlink" Target="consultantplus://offline/ref=FB789E5BB34E5D772EEE91CCCA0E26B3B357E3233BDB1196D4803E632D18FD29336C5DA5EBW7u4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