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7AD" w:rsidRPr="00A677AD" w:rsidP="00A677AD">
      <w:pPr>
        <w:pStyle w:val="Title"/>
        <w:ind w:firstLine="567"/>
        <w:jc w:val="right"/>
        <w:rPr>
          <w:bCs w:val="0"/>
          <w:sz w:val="18"/>
          <w:szCs w:val="18"/>
        </w:rPr>
      </w:pPr>
      <w:r w:rsidRPr="00A677AD">
        <w:rPr>
          <w:bCs w:val="0"/>
          <w:sz w:val="18"/>
          <w:szCs w:val="18"/>
        </w:rPr>
        <w:t>Дело № 1-99-21/2024</w:t>
      </w:r>
    </w:p>
    <w:p w:rsidR="00A677AD" w:rsidRPr="00A677AD" w:rsidP="00A677AD">
      <w:pPr>
        <w:pStyle w:val="Title"/>
        <w:ind w:firstLine="567"/>
        <w:jc w:val="right"/>
        <w:rPr>
          <w:bCs w:val="0"/>
          <w:sz w:val="18"/>
          <w:szCs w:val="18"/>
        </w:rPr>
      </w:pPr>
      <w:r w:rsidRPr="00A677AD">
        <w:rPr>
          <w:bCs w:val="0"/>
          <w:sz w:val="18"/>
          <w:szCs w:val="18"/>
        </w:rPr>
        <w:t>УИД 91MS0099-01-2024-002195-65</w:t>
      </w:r>
    </w:p>
    <w:p w:rsidR="00A677AD" w:rsidRPr="00A677AD" w:rsidP="00A677AD">
      <w:pPr>
        <w:pStyle w:val="1"/>
        <w:rPr>
          <w:b/>
          <w:sz w:val="18"/>
          <w:szCs w:val="18"/>
        </w:rPr>
      </w:pPr>
    </w:p>
    <w:p w:rsidR="00A677AD" w:rsidRPr="00A677AD" w:rsidP="00A677AD">
      <w:pPr>
        <w:pStyle w:val="1"/>
        <w:ind w:firstLine="567"/>
        <w:jc w:val="center"/>
        <w:rPr>
          <w:b/>
          <w:sz w:val="18"/>
          <w:szCs w:val="18"/>
        </w:rPr>
      </w:pPr>
      <w:r w:rsidRPr="00A677AD">
        <w:rPr>
          <w:b/>
          <w:sz w:val="18"/>
          <w:szCs w:val="18"/>
        </w:rPr>
        <w:t>ПРИГОВОР</w:t>
      </w:r>
    </w:p>
    <w:p w:rsidR="00A677AD" w:rsidRPr="00A677AD" w:rsidP="00A677AD">
      <w:pPr>
        <w:pStyle w:val="1"/>
        <w:ind w:firstLine="567"/>
        <w:jc w:val="center"/>
        <w:rPr>
          <w:b/>
          <w:sz w:val="18"/>
          <w:szCs w:val="18"/>
        </w:rPr>
      </w:pPr>
      <w:r w:rsidRPr="00A677AD">
        <w:rPr>
          <w:b/>
          <w:sz w:val="18"/>
          <w:szCs w:val="18"/>
        </w:rPr>
        <w:t>именем Российской Федерации</w:t>
      </w:r>
    </w:p>
    <w:p w:rsidR="00A677AD" w:rsidRPr="00A677AD" w:rsidP="00A677AD">
      <w:pPr>
        <w:tabs>
          <w:tab w:val="left" w:pos="5775"/>
        </w:tabs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677AD" w:rsidRPr="00A677AD" w:rsidP="00A677AD">
      <w:pPr>
        <w:tabs>
          <w:tab w:val="left" w:pos="5775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A677AD">
        <w:rPr>
          <w:rFonts w:ascii="Times New Roman" w:hAnsi="Times New Roman"/>
          <w:sz w:val="18"/>
          <w:szCs w:val="18"/>
        </w:rPr>
        <w:t>г. Ялта                                                                           13 ноября 2024 года</w:t>
      </w:r>
    </w:p>
    <w:p w:rsidR="00A677AD" w:rsidRPr="00A677AD" w:rsidP="00A677AD">
      <w:pPr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677AD" w:rsidRPr="00A677AD" w:rsidP="00A677AD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A677AD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О.В. Переверзева,</w:t>
      </w:r>
    </w:p>
    <w:p w:rsidR="00A677AD" w:rsidRPr="00A677AD" w:rsidP="00A677AD">
      <w:pPr>
        <w:tabs>
          <w:tab w:val="left" w:pos="567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A677AD">
        <w:rPr>
          <w:rFonts w:ascii="Times New Roman" w:hAnsi="Times New Roman"/>
          <w:sz w:val="18"/>
          <w:szCs w:val="18"/>
        </w:rPr>
        <w:t xml:space="preserve">при секретаре Дорошенко О.С., </w:t>
      </w:r>
    </w:p>
    <w:p w:rsidR="00A677AD" w:rsidRPr="00A677AD" w:rsidP="00A677AD">
      <w:pPr>
        <w:tabs>
          <w:tab w:val="left" w:pos="567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A677AD">
        <w:rPr>
          <w:rFonts w:ascii="Times New Roman" w:hAnsi="Times New Roman"/>
          <w:sz w:val="18"/>
          <w:szCs w:val="18"/>
        </w:rPr>
        <w:t xml:space="preserve">с участием: государственного обвинителя – помощника прокурора города Ялты </w:t>
      </w:r>
      <w:r w:rsidRPr="00A677AD">
        <w:rPr>
          <w:rFonts w:ascii="Times New Roman" w:hAnsi="Times New Roman"/>
          <w:sz w:val="18"/>
          <w:szCs w:val="18"/>
        </w:rPr>
        <w:t>Гравшенковой</w:t>
      </w:r>
      <w:r w:rsidRPr="00A677AD">
        <w:rPr>
          <w:rFonts w:ascii="Times New Roman" w:hAnsi="Times New Roman"/>
          <w:sz w:val="18"/>
          <w:szCs w:val="18"/>
        </w:rPr>
        <w:t xml:space="preserve"> А.Р., </w:t>
      </w:r>
    </w:p>
    <w:p w:rsidR="00A677AD" w:rsidRPr="00A677AD" w:rsidP="00A677AD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A677AD">
        <w:rPr>
          <w:rFonts w:ascii="Times New Roman" w:hAnsi="Times New Roman"/>
          <w:sz w:val="18"/>
          <w:szCs w:val="18"/>
        </w:rPr>
        <w:t xml:space="preserve">подсудимого </w:t>
      </w:r>
      <w:r w:rsidRPr="00A677AD">
        <w:rPr>
          <w:rFonts w:ascii="Times New Roman" w:hAnsi="Times New Roman"/>
          <w:bCs/>
          <w:sz w:val="18"/>
          <w:szCs w:val="18"/>
        </w:rPr>
        <w:t>Маммадли</w:t>
      </w:r>
      <w:r w:rsidRPr="00A677AD">
        <w:rPr>
          <w:rFonts w:ascii="Times New Roman" w:hAnsi="Times New Roman"/>
          <w:bCs/>
          <w:sz w:val="18"/>
          <w:szCs w:val="18"/>
        </w:rPr>
        <w:t xml:space="preserve"> К.М.О.,</w:t>
      </w:r>
    </w:p>
    <w:p w:rsidR="00A677AD" w:rsidRPr="00A677AD" w:rsidP="00A677AD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A677AD">
        <w:rPr>
          <w:rFonts w:ascii="Times New Roman" w:hAnsi="Times New Roman"/>
          <w:sz w:val="18"/>
          <w:szCs w:val="18"/>
        </w:rPr>
        <w:t>защитника-адвоката Суворова Н.Е. (назначение),</w:t>
      </w:r>
    </w:p>
    <w:p w:rsidR="00A677AD" w:rsidRPr="00A677AD" w:rsidP="00A677AD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A677AD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уголовное дело в отношении: </w:t>
      </w:r>
      <w:r w:rsidRPr="00A677AD">
        <w:rPr>
          <w:rFonts w:ascii="Times New Roman" w:hAnsi="Times New Roman"/>
          <w:b/>
          <w:bCs/>
          <w:sz w:val="18"/>
          <w:szCs w:val="18"/>
        </w:rPr>
        <w:t>Маммадли</w:t>
      </w:r>
      <w:r w:rsidRPr="00A677AD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A677AD">
        <w:rPr>
          <w:rFonts w:ascii="Times New Roman" w:hAnsi="Times New Roman"/>
          <w:b/>
          <w:bCs/>
          <w:sz w:val="18"/>
          <w:szCs w:val="18"/>
        </w:rPr>
        <w:t>Камрана</w:t>
      </w:r>
      <w:r w:rsidRPr="00A677AD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A677AD">
        <w:rPr>
          <w:rFonts w:ascii="Times New Roman" w:hAnsi="Times New Roman"/>
          <w:b/>
          <w:bCs/>
          <w:sz w:val="18"/>
          <w:szCs w:val="18"/>
        </w:rPr>
        <w:t>Маммад</w:t>
      </w:r>
      <w:r w:rsidRPr="00A677AD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A677AD">
        <w:rPr>
          <w:rFonts w:ascii="Times New Roman" w:hAnsi="Times New Roman"/>
          <w:b/>
          <w:bCs/>
          <w:sz w:val="18"/>
          <w:szCs w:val="18"/>
        </w:rPr>
        <w:t>Оглы</w:t>
      </w:r>
      <w:r w:rsidRPr="00A677AD">
        <w:rPr>
          <w:rFonts w:ascii="Times New Roman" w:hAnsi="Times New Roman"/>
          <w:sz w:val="18"/>
          <w:szCs w:val="18"/>
        </w:rPr>
        <w:t xml:space="preserve">, </w:t>
      </w:r>
      <w:r w:rsidRPr="00A677AD">
        <w:rPr>
          <w:rFonts w:ascii="Times New Roman" w:hAnsi="Times New Roman"/>
          <w:bCs/>
          <w:sz w:val="18"/>
          <w:szCs w:val="18"/>
        </w:rPr>
        <w:t>«ПЕРСОНАЛЬНЫЕ  ДАННЫЕ»</w:t>
      </w:r>
      <w:r w:rsidRPr="00A677AD">
        <w:rPr>
          <w:rFonts w:ascii="Times New Roman" w:hAnsi="Times New Roman"/>
          <w:bCs/>
          <w:sz w:val="18"/>
          <w:szCs w:val="18"/>
        </w:rPr>
        <w:t xml:space="preserve">  </w:t>
      </w:r>
      <w:r w:rsidRPr="00A677AD">
        <w:rPr>
          <w:rFonts w:ascii="Times New Roman" w:hAnsi="Times New Roman"/>
          <w:sz w:val="18"/>
          <w:szCs w:val="18"/>
        </w:rPr>
        <w:t>,</w:t>
      </w:r>
      <w:r w:rsidRPr="00A677AD">
        <w:rPr>
          <w:rFonts w:ascii="Times New Roman" w:hAnsi="Times New Roman"/>
          <w:sz w:val="18"/>
          <w:szCs w:val="18"/>
        </w:rPr>
        <w:t xml:space="preserve"> копию обвинительного акта получившего 30.10.2024, обвиняемого в совершении преступления, предусмотренного ч. 3 ст. 30 ч. 1 ст. 291.2 УК РФ,</w:t>
      </w:r>
    </w:p>
    <w:p w:rsidR="00A677AD" w:rsidRPr="00A677AD" w:rsidP="00A677AD">
      <w:pPr>
        <w:pStyle w:val="BodyText"/>
        <w:tabs>
          <w:tab w:val="left" w:pos="0"/>
        </w:tabs>
        <w:spacing w:after="0"/>
        <w:ind w:firstLine="567"/>
        <w:jc w:val="center"/>
        <w:rPr>
          <w:rFonts w:ascii="Times New Roman" w:eastAsia="Calibri" w:hAnsi="Times New Roman"/>
          <w:kern w:val="0"/>
          <w:sz w:val="18"/>
          <w:szCs w:val="18"/>
          <w:lang w:val="ru-RU" w:eastAsia="ru-RU"/>
        </w:rPr>
      </w:pPr>
    </w:p>
    <w:p w:rsidR="00A677AD" w:rsidRPr="00A677AD" w:rsidP="00A677AD">
      <w:pPr>
        <w:pStyle w:val="BodyText"/>
        <w:tabs>
          <w:tab w:val="left" w:pos="0"/>
        </w:tabs>
        <w:spacing w:after="0"/>
        <w:ind w:firstLine="567"/>
        <w:jc w:val="center"/>
        <w:rPr>
          <w:rFonts w:ascii="Times New Roman" w:eastAsia="Calibri" w:hAnsi="Times New Roman"/>
          <w:kern w:val="0"/>
          <w:sz w:val="18"/>
          <w:szCs w:val="18"/>
          <w:lang w:val="ru-RU" w:eastAsia="ru-RU"/>
        </w:rPr>
      </w:pPr>
      <w:r w:rsidRPr="00A677AD">
        <w:rPr>
          <w:rFonts w:ascii="Times New Roman" w:eastAsia="Calibri" w:hAnsi="Times New Roman"/>
          <w:kern w:val="0"/>
          <w:sz w:val="18"/>
          <w:szCs w:val="18"/>
          <w:lang w:val="ru-RU" w:eastAsia="ru-RU"/>
        </w:rPr>
        <w:t>У С Т А Н О В И Л:</w:t>
      </w:r>
    </w:p>
    <w:p w:rsidR="00A677AD" w:rsidRPr="00A677AD" w:rsidP="00A677AD">
      <w:pPr>
        <w:pStyle w:val="ConsNonformat0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677AD">
        <w:rPr>
          <w:rFonts w:ascii="Times New Roman" w:hAnsi="Times New Roman" w:cs="Times New Roman"/>
          <w:bCs/>
          <w:sz w:val="18"/>
          <w:szCs w:val="18"/>
        </w:rPr>
        <w:t>Маммадли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A677AD">
        <w:rPr>
          <w:rFonts w:ascii="Times New Roman" w:hAnsi="Times New Roman" w:cs="Times New Roman"/>
          <w:bCs/>
          <w:sz w:val="18"/>
          <w:szCs w:val="18"/>
        </w:rPr>
        <w:t>Камран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A677AD">
        <w:rPr>
          <w:rFonts w:ascii="Times New Roman" w:hAnsi="Times New Roman" w:cs="Times New Roman"/>
          <w:bCs/>
          <w:sz w:val="18"/>
          <w:szCs w:val="18"/>
        </w:rPr>
        <w:t>Маммад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A677AD">
        <w:rPr>
          <w:rFonts w:ascii="Times New Roman" w:hAnsi="Times New Roman" w:cs="Times New Roman"/>
          <w:bCs/>
          <w:sz w:val="18"/>
          <w:szCs w:val="18"/>
        </w:rPr>
        <w:t>оглы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A677AD">
        <w:rPr>
          <w:rFonts w:ascii="Times New Roman" w:hAnsi="Times New Roman" w:cs="Times New Roman"/>
          <w:sz w:val="18"/>
          <w:szCs w:val="18"/>
        </w:rPr>
        <w:t>совершил преступление, предусмотренное ч. 3 ст. 30 ч. 1 ст. 291.2 УК РФ - покушение на дачу взятки лично в размере, не превышающем десяти тысяч рублей, если при этом преступление не было доведено до конца по не зависящим от этого лица обстоятельствам, при следующих обстоятельствах.</w:t>
      </w:r>
    </w:p>
    <w:p w:rsidR="00A677AD" w:rsidRPr="00A677AD" w:rsidP="00A677AD">
      <w:pPr>
        <w:pStyle w:val="ConsNonformat0"/>
        <w:widowControl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677AD">
        <w:rPr>
          <w:rFonts w:ascii="Times New Roman" w:hAnsi="Times New Roman" w:cs="Times New Roman"/>
          <w:sz w:val="18"/>
          <w:szCs w:val="18"/>
        </w:rPr>
        <w:t xml:space="preserve"> Так</w:t>
      </w:r>
      <w:r w:rsidRPr="00A677AD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A677AD">
        <w:rPr>
          <w:rFonts w:ascii="Times New Roman" w:hAnsi="Times New Roman" w:cs="Times New Roman"/>
          <w:bCs/>
          <w:sz w:val="18"/>
          <w:szCs w:val="18"/>
        </w:rPr>
        <w:t>Маммадли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A677AD">
        <w:rPr>
          <w:rFonts w:ascii="Times New Roman" w:hAnsi="Times New Roman" w:cs="Times New Roman"/>
          <w:bCs/>
          <w:sz w:val="18"/>
          <w:szCs w:val="18"/>
        </w:rPr>
        <w:t>Камран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A677AD">
        <w:rPr>
          <w:rFonts w:ascii="Times New Roman" w:hAnsi="Times New Roman" w:cs="Times New Roman"/>
          <w:bCs/>
          <w:sz w:val="18"/>
          <w:szCs w:val="18"/>
        </w:rPr>
        <w:t>Маммад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A677AD">
        <w:rPr>
          <w:rFonts w:ascii="Times New Roman" w:hAnsi="Times New Roman" w:cs="Times New Roman"/>
          <w:bCs/>
          <w:sz w:val="18"/>
          <w:szCs w:val="18"/>
        </w:rPr>
        <w:t>оглы</w:t>
      </w:r>
      <w:r w:rsidRPr="00A677AD">
        <w:rPr>
          <w:rFonts w:ascii="Times New Roman" w:hAnsi="Times New Roman" w:cs="Times New Roman"/>
          <w:bCs/>
          <w:sz w:val="18"/>
          <w:szCs w:val="18"/>
        </w:rPr>
        <w:t>, 19.09.2024 примерно в 08 часов 14 минут, находясь в служебном автомобиле марки «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«ПЕРСОНАЛЬНЫЕ  ДАННЫЕ»  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» государственный регистрационный знак 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«ПЕРСОНАЛЬНЫЕ  ДАННЫЕ»  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сотрудников ДПС взвода </w:t>
      </w:r>
      <w:r w:rsidRPr="00A677AD">
        <w:rPr>
          <w:rFonts w:ascii="Times New Roman" w:hAnsi="Times New Roman" w:cs="Times New Roman"/>
          <w:bCs/>
          <w:sz w:val="18"/>
          <w:szCs w:val="18"/>
        </w:rPr>
        <w:t>«ПЕРСОНАЛЬНЫЕ  ДАННЫЕ»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Pr="00A677AD">
        <w:rPr>
          <w:rFonts w:ascii="Times New Roman" w:hAnsi="Times New Roman" w:cs="Times New Roman"/>
          <w:bCs/>
          <w:sz w:val="18"/>
          <w:szCs w:val="18"/>
        </w:rPr>
        <w:t>,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 припаркованном на автодороге граница с Херсонской областью- Симферополь-Алушта-Ялта 204 км +900 м, имея умысел, направленный на дачу взятки в виде денежных средств в размере  5000,00 рублей старшему инспектору ДПС 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«ПЕРСОНАЛЬНЫЕ  ДАННЫЕ»  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, являющемуся должностным лицом, находящемуся при исполнении своих должностных обязанностей и руководствующимся в своей деятельности Конституцией Российской Федерации, за не проведение административной проверки в отношении </w:t>
      </w:r>
      <w:r w:rsidRPr="00A677AD">
        <w:rPr>
          <w:rFonts w:ascii="Times New Roman" w:hAnsi="Times New Roman" w:cs="Times New Roman"/>
          <w:bCs/>
          <w:sz w:val="18"/>
          <w:szCs w:val="18"/>
        </w:rPr>
        <w:t>«ПЕРСОНАЛЬНЫЕ  ДАННЫЕ»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Pr="00A677AD">
        <w:rPr>
          <w:rFonts w:ascii="Times New Roman" w:hAnsi="Times New Roman" w:cs="Times New Roman"/>
          <w:bCs/>
          <w:sz w:val="18"/>
          <w:szCs w:val="18"/>
        </w:rPr>
        <w:t>,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 являющегося пассажиром автомобиля марки «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«ПЕРСОНАЛЬНЫЕ  ДАННЫЕ»  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» государственный регистрационный знак  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«ПЕРСОНАЛЬНЫЕ  ДАННЫЕ»  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, в кузове серебристого цвета под управлением </w:t>
      </w:r>
      <w:r w:rsidRPr="00A677AD">
        <w:rPr>
          <w:rFonts w:ascii="Times New Roman" w:hAnsi="Times New Roman" w:cs="Times New Roman"/>
          <w:bCs/>
          <w:sz w:val="18"/>
          <w:szCs w:val="18"/>
        </w:rPr>
        <w:t>Маммадли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 К.М.О., а именно за не привлечение 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«ПЕРСОНАЛЬНЫЕ  ДАННЫЕ»  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к административной ответственности по                        ч. 1.1 ст.18.8 КоАП РФ «Нарушение иностранным гражданином режима пребывания в Российской Федерации, выразившееся в уклонении от выезда из Российской Федерации по истечении определенного срока пребывания», предложил старшему инспектору ДПС взвода 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«ПЕРСОНАЛЬНЫЕ  ДАННЫЕ»  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старшему лейтенанту полиции 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«ПЕРСОНАЛЬНЫЕ  ДАННЫЕ»  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денежное вознаграждение, посредством помещения денежных средств, а именно  1 купюры номиналом 5000  рублей серии </w:t>
      </w:r>
      <w:r w:rsidRPr="00A677AD">
        <w:rPr>
          <w:rFonts w:ascii="Times New Roman" w:hAnsi="Times New Roman" w:cs="Times New Roman"/>
          <w:bCs/>
          <w:sz w:val="18"/>
          <w:szCs w:val="18"/>
        </w:rPr>
        <w:t>«ПЕРСОНАЛЬНЫЕ  ДАННЫЕ»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Pr="00A677AD">
        <w:rPr>
          <w:rFonts w:ascii="Times New Roman" w:hAnsi="Times New Roman" w:cs="Times New Roman"/>
          <w:bCs/>
          <w:sz w:val="18"/>
          <w:szCs w:val="18"/>
        </w:rPr>
        <w:t>,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 в документ, удостоверяющий личность «Вид на жительство иностранного гражданина» на имя </w:t>
      </w:r>
      <w:r w:rsidRPr="00A677AD">
        <w:rPr>
          <w:rFonts w:ascii="Times New Roman" w:hAnsi="Times New Roman" w:cs="Times New Roman"/>
          <w:bCs/>
          <w:sz w:val="18"/>
          <w:szCs w:val="18"/>
        </w:rPr>
        <w:t>Маммадли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 К.М.О., передав его старшему инспектору ДПС </w:t>
      </w:r>
      <w:r w:rsidRPr="00A677AD">
        <w:rPr>
          <w:rFonts w:ascii="Times New Roman" w:hAnsi="Times New Roman" w:cs="Times New Roman"/>
          <w:bCs/>
          <w:sz w:val="18"/>
          <w:szCs w:val="18"/>
        </w:rPr>
        <w:t>«ПЕРСОНАЛЬНЫЕ  ДАННЫЕ»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, на что получил отказ от последнего. Однако, </w:t>
      </w:r>
      <w:r w:rsidRPr="00A677AD">
        <w:rPr>
          <w:rFonts w:ascii="Times New Roman" w:hAnsi="Times New Roman" w:cs="Times New Roman"/>
          <w:bCs/>
          <w:sz w:val="18"/>
          <w:szCs w:val="18"/>
        </w:rPr>
        <w:t>Маммадли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 К.М.О. свой преступный умысел, направленный на дачу взятки должностному лицу, до конца не довел, так как 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«ПЕРСОНАЛЬНЫЕ  ДАННЫЕ»  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взять указанные денежные средства отказался, </w:t>
      </w:r>
      <w:r w:rsidRPr="00A677AD">
        <w:rPr>
          <w:rFonts w:ascii="Times New Roman" w:hAnsi="Times New Roman" w:cs="Times New Roman"/>
          <w:sz w:val="18"/>
          <w:szCs w:val="18"/>
        </w:rPr>
        <w:t xml:space="preserve">после чего </w:t>
      </w:r>
      <w:r w:rsidRPr="00A677AD">
        <w:rPr>
          <w:rFonts w:ascii="Times New Roman" w:hAnsi="Times New Roman" w:cs="Times New Roman"/>
          <w:bCs/>
          <w:sz w:val="18"/>
          <w:szCs w:val="18"/>
        </w:rPr>
        <w:t>Маммадли</w:t>
      </w:r>
      <w:r w:rsidRPr="00A677AD">
        <w:rPr>
          <w:rFonts w:ascii="Times New Roman" w:hAnsi="Times New Roman" w:cs="Times New Roman"/>
          <w:bCs/>
          <w:sz w:val="18"/>
          <w:szCs w:val="18"/>
        </w:rPr>
        <w:t xml:space="preserve"> К.М.О. был задержан сотрудниками полиции</w:t>
      </w:r>
    </w:p>
    <w:p w:rsidR="00A677AD" w:rsidRPr="00A677AD" w:rsidP="00A677AD">
      <w:pPr>
        <w:pStyle w:val="21"/>
        <w:shd w:val="clear" w:color="auto" w:fill="auto"/>
        <w:spacing w:before="0" w:line="240" w:lineRule="auto"/>
        <w:ind w:firstLine="567"/>
        <w:rPr>
          <w:sz w:val="18"/>
          <w:szCs w:val="18"/>
        </w:rPr>
      </w:pPr>
      <w:r w:rsidRPr="00A677AD">
        <w:rPr>
          <w:sz w:val="18"/>
          <w:szCs w:val="18"/>
        </w:rPr>
        <w:t xml:space="preserve">При ознакомлении с материалами уголовного дела </w:t>
      </w:r>
      <w:r w:rsidRPr="00A677AD">
        <w:rPr>
          <w:bCs/>
          <w:sz w:val="18"/>
          <w:szCs w:val="18"/>
        </w:rPr>
        <w:t>Маммадли</w:t>
      </w:r>
      <w:r w:rsidRPr="00A677AD">
        <w:rPr>
          <w:bCs/>
          <w:sz w:val="18"/>
          <w:szCs w:val="18"/>
        </w:rPr>
        <w:t xml:space="preserve"> К.М.О. </w:t>
      </w:r>
      <w:r w:rsidRPr="00A677AD">
        <w:rPr>
          <w:sz w:val="18"/>
          <w:szCs w:val="18"/>
          <w:lang w:eastAsia="x-none"/>
        </w:rPr>
        <w:t xml:space="preserve">в присутствии защитника </w:t>
      </w:r>
      <w:r w:rsidRPr="00A677AD">
        <w:rPr>
          <w:sz w:val="18"/>
          <w:szCs w:val="18"/>
        </w:rPr>
        <w:t xml:space="preserve">заявил о согласии с обвинением и ходатайствовал о постановлении приговора без проведения судебного разбирательства. </w:t>
      </w:r>
    </w:p>
    <w:p w:rsidR="00A677AD" w:rsidRPr="00A677AD" w:rsidP="00A677AD">
      <w:pPr>
        <w:pStyle w:val="22"/>
        <w:ind w:firstLine="567"/>
        <w:jc w:val="both"/>
        <w:rPr>
          <w:sz w:val="18"/>
          <w:szCs w:val="18"/>
        </w:rPr>
      </w:pPr>
      <w:r w:rsidRPr="00A677AD">
        <w:rPr>
          <w:sz w:val="18"/>
          <w:szCs w:val="18"/>
        </w:rPr>
        <w:t xml:space="preserve">В судебном заседании </w:t>
      </w:r>
      <w:r w:rsidRPr="00A677AD">
        <w:rPr>
          <w:bCs/>
          <w:sz w:val="18"/>
          <w:szCs w:val="18"/>
        </w:rPr>
        <w:t>Маммадли</w:t>
      </w:r>
      <w:r w:rsidRPr="00A677AD">
        <w:rPr>
          <w:bCs/>
          <w:sz w:val="18"/>
          <w:szCs w:val="18"/>
        </w:rPr>
        <w:t xml:space="preserve"> К.М.О.</w:t>
      </w:r>
      <w:r w:rsidRPr="00A677AD">
        <w:rPr>
          <w:sz w:val="18"/>
          <w:szCs w:val="18"/>
        </w:rPr>
        <w:t xml:space="preserve"> поддержал свое ходатайство и на вопросы председательствующего пояснил, что ходатайство об особом порядке судебного разбирательства заявлено им своевременно, добровольно, после консультации с защитником. Он осознает последствия постановления приговора без проведения судебного разбирательства, понимает существо обвинения, свою вину по предъявленному обвинению признает в полном объеме. </w:t>
      </w:r>
    </w:p>
    <w:p w:rsidR="00A677AD" w:rsidRPr="00A677AD" w:rsidP="00A677AD">
      <w:pPr>
        <w:tabs>
          <w:tab w:val="left" w:pos="0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A677AD">
        <w:rPr>
          <w:rFonts w:ascii="Times New Roman" w:hAnsi="Times New Roman"/>
          <w:sz w:val="18"/>
          <w:szCs w:val="18"/>
          <w:lang w:eastAsia="x-none"/>
        </w:rPr>
        <w:t>Судом установлено, что ходатайство о рассмотрении дела в особом порядке судебного разбирательства заявлено подсудимым добровольно, после</w:t>
      </w:r>
      <w:r w:rsidRPr="00A677AD">
        <w:rPr>
          <w:rFonts w:ascii="Times New Roman" w:hAnsi="Times New Roman"/>
          <w:sz w:val="18"/>
          <w:szCs w:val="18"/>
        </w:rPr>
        <w:t xml:space="preserve"> консультации с защитником, при этом, порядок и последствия рассмотрения дела в особом порядке судебного разбирательства подсудимому разъяснены и понятны.</w:t>
      </w:r>
    </w:p>
    <w:p w:rsidR="00A677AD" w:rsidRPr="00A677AD" w:rsidP="00A677AD">
      <w:pPr>
        <w:tabs>
          <w:tab w:val="left" w:pos="0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A677AD">
        <w:rPr>
          <w:rFonts w:ascii="Times New Roman" w:hAnsi="Times New Roman"/>
          <w:sz w:val="18"/>
          <w:szCs w:val="18"/>
        </w:rPr>
        <w:t>Защитник в судебном заседании поддержал ходатайство подсудимого о рассмотрении дела в особом порядке судебного разбирательства.</w:t>
      </w:r>
    </w:p>
    <w:p w:rsidR="00A677AD" w:rsidRPr="00A677AD" w:rsidP="00A677AD">
      <w:pPr>
        <w:tabs>
          <w:tab w:val="left" w:pos="0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A677AD">
        <w:rPr>
          <w:rFonts w:ascii="Times New Roman" w:hAnsi="Times New Roman"/>
          <w:sz w:val="18"/>
          <w:szCs w:val="18"/>
        </w:rPr>
        <w:t>Государственный обвинитель в судебном заседании не возражал против рассмотрения дела в особом порядке судебного разбирательства.</w:t>
      </w:r>
    </w:p>
    <w:p w:rsidR="00A677AD" w:rsidRPr="00A677AD" w:rsidP="00A677AD">
      <w:pPr>
        <w:pStyle w:val="22"/>
        <w:ind w:firstLine="567"/>
        <w:jc w:val="both"/>
        <w:rPr>
          <w:sz w:val="18"/>
          <w:szCs w:val="18"/>
        </w:rPr>
      </w:pPr>
      <w:r w:rsidRPr="00A677AD">
        <w:rPr>
          <w:sz w:val="18"/>
          <w:szCs w:val="18"/>
        </w:rPr>
        <w:t>Основания для рассмотрения дела в порядке, предусмотренном ст.316 УПК РФ имелись, и суд удостоверился в соблюдении установленных законом условий.</w:t>
      </w:r>
    </w:p>
    <w:p w:rsidR="00A677AD" w:rsidRPr="00A677AD" w:rsidP="00A677AD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A677AD">
        <w:rPr>
          <w:sz w:val="18"/>
          <w:szCs w:val="18"/>
        </w:rPr>
        <w:t>Изучив в совещательной комнате доказательства по делу, суд пришел к выводу об обоснованности указанного в обвинительном акте и изложенного государственным обвинителем в суде обвинения подсудимого,  и правильности  квалификации его  действий по ч. 3 ст. 30 ч. 1 ст. 291.2 УК РФ, как покушение на дачу взятки лично в размере, не превышающем десяти тысяч рублей, если при этом преступление не было</w:t>
      </w:r>
      <w:r w:rsidRPr="00A677AD">
        <w:rPr>
          <w:sz w:val="18"/>
          <w:szCs w:val="18"/>
        </w:rPr>
        <w:t xml:space="preserve"> доведено до конца по не зависящим от этого лица обстоятельствам, что подтверждается собранными по делу доказательствами. </w:t>
      </w:r>
    </w:p>
    <w:p w:rsidR="00A677AD" w:rsidRPr="00A677AD" w:rsidP="00A677AD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A677AD">
        <w:rPr>
          <w:sz w:val="18"/>
          <w:szCs w:val="18"/>
        </w:rPr>
        <w:t xml:space="preserve">В соответствии с положениями ст.299 УПК РФ, суд приходит к убеждению, что имело место деяние, в совершении которого </w:t>
      </w:r>
      <w:r w:rsidRPr="00A677AD">
        <w:rPr>
          <w:sz w:val="18"/>
          <w:szCs w:val="18"/>
        </w:rPr>
        <w:t xml:space="preserve">обвиняется </w:t>
      </w:r>
      <w:r w:rsidRPr="00A677AD">
        <w:rPr>
          <w:bCs/>
          <w:sz w:val="18"/>
          <w:szCs w:val="18"/>
        </w:rPr>
        <w:t>Маммадли</w:t>
      </w:r>
      <w:r w:rsidRPr="00A677AD">
        <w:rPr>
          <w:bCs/>
          <w:sz w:val="18"/>
          <w:szCs w:val="18"/>
        </w:rPr>
        <w:t xml:space="preserve"> К.М.О. </w:t>
      </w:r>
      <w:r w:rsidRPr="00A677AD">
        <w:rPr>
          <w:sz w:val="18"/>
          <w:szCs w:val="18"/>
        </w:rPr>
        <w:t>Это деяние совершил</w:t>
      </w:r>
      <w:r w:rsidRPr="00A677AD">
        <w:rPr>
          <w:sz w:val="18"/>
          <w:szCs w:val="18"/>
        </w:rPr>
        <w:t xml:space="preserve"> подсудимый, и оно предусмотрено Уголовным кодексом Российской Федерации. Подсудимый виновен в совершении этого деяния и подлежит уголовному наказанию. Оснований для освобождения его от наказания и вынесения приговора без наказания не имеется. </w:t>
      </w:r>
    </w:p>
    <w:p w:rsidR="00A677AD" w:rsidRPr="00A677AD" w:rsidP="00A677AD">
      <w:pPr>
        <w:pStyle w:val="1"/>
        <w:ind w:firstLine="567"/>
        <w:jc w:val="both"/>
        <w:rPr>
          <w:sz w:val="18"/>
          <w:szCs w:val="18"/>
        </w:rPr>
      </w:pPr>
      <w:r w:rsidRPr="00A677AD">
        <w:rPr>
          <w:sz w:val="18"/>
          <w:szCs w:val="18"/>
        </w:rPr>
        <w:t>Назначая подсудимому наказание, суд в соответствии с требованиями ст. ст. 6, 43, 60 УК РФ учитывает характер и степень общественной опасности содеянного им, его личность, обстоятельства, смягчающие его наказание, а также влияние назначенного наказания на исправление осужденного и на условия жизни его семьи.</w:t>
      </w:r>
    </w:p>
    <w:p w:rsidR="00A677AD" w:rsidRPr="00A677AD" w:rsidP="00A677AD">
      <w:pPr>
        <w:pStyle w:val="1"/>
        <w:ind w:firstLine="567"/>
        <w:jc w:val="both"/>
        <w:rPr>
          <w:sz w:val="18"/>
          <w:szCs w:val="18"/>
        </w:rPr>
      </w:pPr>
      <w:r w:rsidRPr="00A677AD">
        <w:rPr>
          <w:sz w:val="18"/>
          <w:szCs w:val="18"/>
        </w:rPr>
        <w:t>Преступление, совершенное подсудимым, в соответствии со ст. 15 УК РФ,  относится к категории небольшой тяжести.</w:t>
      </w:r>
    </w:p>
    <w:p w:rsidR="00A677AD" w:rsidRPr="00A677AD" w:rsidP="00A677AD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A677AD">
        <w:rPr>
          <w:rFonts w:ascii="Times New Roman" w:hAnsi="Times New Roman"/>
          <w:sz w:val="18"/>
          <w:szCs w:val="18"/>
        </w:rPr>
        <w:t xml:space="preserve">Как смягчающие наказание обстоятельства суд учитывает: ч. 2 ст. 61 УК РФ – полное признание вины, искреннее раскаяние </w:t>
      </w:r>
      <w:r w:rsidRPr="00A677AD">
        <w:rPr>
          <w:rFonts w:ascii="Times New Roman" w:hAnsi="Times New Roman"/>
          <w:sz w:val="18"/>
          <w:szCs w:val="18"/>
        </w:rPr>
        <w:t>в</w:t>
      </w:r>
      <w:r w:rsidRPr="00A677AD">
        <w:rPr>
          <w:rFonts w:ascii="Times New Roman" w:hAnsi="Times New Roman"/>
          <w:sz w:val="18"/>
          <w:szCs w:val="18"/>
        </w:rPr>
        <w:t xml:space="preserve"> содеянном. </w:t>
      </w:r>
    </w:p>
    <w:p w:rsidR="00A677AD" w:rsidRPr="00A677AD" w:rsidP="00A677AD">
      <w:pPr>
        <w:pStyle w:val="1"/>
        <w:ind w:firstLine="567"/>
        <w:jc w:val="both"/>
        <w:rPr>
          <w:sz w:val="18"/>
          <w:szCs w:val="18"/>
        </w:rPr>
      </w:pPr>
      <w:r w:rsidRPr="00A677AD">
        <w:rPr>
          <w:sz w:val="18"/>
          <w:szCs w:val="18"/>
        </w:rPr>
        <w:t>Учитывает суд и отсутствие отягчающих наказание подсудимого обстоятельств.</w:t>
      </w:r>
    </w:p>
    <w:p w:rsidR="00A677AD" w:rsidRPr="00A677AD" w:rsidP="00A677AD">
      <w:pPr>
        <w:tabs>
          <w:tab w:val="left" w:pos="0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A677AD">
        <w:rPr>
          <w:rFonts w:ascii="Times New Roman" w:hAnsi="Times New Roman"/>
          <w:sz w:val="18"/>
          <w:szCs w:val="18"/>
        </w:rPr>
        <w:t>При назначении вида и меры наказания подсудимому</w:t>
      </w:r>
      <w:r w:rsidRPr="00A677AD">
        <w:rPr>
          <w:rFonts w:ascii="Times New Roman" w:hAnsi="Times New Roman"/>
          <w:sz w:val="18"/>
          <w:szCs w:val="18"/>
          <w:lang w:eastAsia="x-none"/>
        </w:rPr>
        <w:t xml:space="preserve"> </w:t>
      </w:r>
      <w:r w:rsidRPr="00A677AD">
        <w:rPr>
          <w:rFonts w:ascii="Times New Roman" w:hAnsi="Times New Roman"/>
          <w:bCs/>
          <w:sz w:val="18"/>
          <w:szCs w:val="18"/>
        </w:rPr>
        <w:t>Маммадли</w:t>
      </w:r>
      <w:r w:rsidRPr="00A677AD">
        <w:rPr>
          <w:rFonts w:ascii="Times New Roman" w:hAnsi="Times New Roman"/>
          <w:bCs/>
          <w:sz w:val="18"/>
          <w:szCs w:val="18"/>
        </w:rPr>
        <w:t xml:space="preserve"> К.М.О. </w:t>
      </w:r>
      <w:r w:rsidRPr="00A677AD">
        <w:rPr>
          <w:rFonts w:ascii="Times New Roman" w:hAnsi="Times New Roman"/>
          <w:sz w:val="18"/>
          <w:szCs w:val="18"/>
        </w:rPr>
        <w:t xml:space="preserve">суд учитывает: характер и степень общественной опасности совершенного преступления, отнесенного законом к категории небольшой тяжести; данные о личности подсудимого, который по месту проживания характеризуется </w:t>
      </w:r>
      <w:r w:rsidRPr="00A677AD">
        <w:rPr>
          <w:rFonts w:ascii="Times New Roman" w:hAnsi="Times New Roman"/>
          <w:sz w:val="18"/>
          <w:szCs w:val="18"/>
        </w:rPr>
        <w:t>посредственно</w:t>
      </w:r>
      <w:r w:rsidRPr="00A677AD">
        <w:rPr>
          <w:rFonts w:ascii="Times New Roman" w:hAnsi="Times New Roman"/>
          <w:sz w:val="18"/>
          <w:szCs w:val="18"/>
        </w:rPr>
        <w:t>, на учете у врача психиатра-нарколога и у врача - психиатра не состоит.</w:t>
      </w:r>
    </w:p>
    <w:p w:rsidR="00A677AD" w:rsidRPr="00A677AD" w:rsidP="00A677AD">
      <w:pPr>
        <w:pStyle w:val="1"/>
        <w:ind w:firstLine="567"/>
        <w:jc w:val="both"/>
        <w:rPr>
          <w:sz w:val="18"/>
          <w:szCs w:val="18"/>
        </w:rPr>
      </w:pPr>
      <w:r w:rsidRPr="00A677AD">
        <w:rPr>
          <w:sz w:val="18"/>
          <w:szCs w:val="18"/>
        </w:rPr>
        <w:t>Кроме того, суд учитывает возраст подсудимого, его семейное положение, характер его поведения, данные характеризующие его личность, а также конкретные обстоятельства дела.</w:t>
      </w:r>
    </w:p>
    <w:p w:rsidR="00A677AD" w:rsidRPr="00A677AD" w:rsidP="00A677AD">
      <w:pPr>
        <w:pStyle w:val="4"/>
        <w:ind w:firstLine="567"/>
        <w:jc w:val="both"/>
        <w:rPr>
          <w:sz w:val="18"/>
          <w:szCs w:val="18"/>
        </w:rPr>
      </w:pPr>
      <w:r w:rsidRPr="00A677AD">
        <w:rPr>
          <w:sz w:val="18"/>
          <w:szCs w:val="18"/>
        </w:rPr>
        <w:t xml:space="preserve">С учетом особого порядка принятия судебного решения при согласии подсудимого с предъявленным обвинением суд считает необходимым назначить  </w:t>
      </w:r>
      <w:r w:rsidRPr="00A677AD">
        <w:rPr>
          <w:bCs/>
          <w:sz w:val="18"/>
          <w:szCs w:val="18"/>
        </w:rPr>
        <w:t>Маммадли</w:t>
      </w:r>
      <w:r w:rsidRPr="00A677AD">
        <w:rPr>
          <w:bCs/>
          <w:sz w:val="18"/>
          <w:szCs w:val="18"/>
        </w:rPr>
        <w:t xml:space="preserve"> К.М.О. </w:t>
      </w:r>
      <w:r w:rsidRPr="00A677AD">
        <w:rPr>
          <w:sz w:val="18"/>
          <w:szCs w:val="18"/>
        </w:rPr>
        <w:t xml:space="preserve">наказание с учетом требований ч. 5 ст. 62 УК РФ, </w:t>
      </w:r>
      <w:r w:rsidRPr="00A677AD">
        <w:rPr>
          <w:color w:val="000000"/>
          <w:sz w:val="18"/>
          <w:szCs w:val="18"/>
        </w:rPr>
        <w:t>ч. 3 ст. 66 УК РФ</w:t>
      </w:r>
      <w:r w:rsidRPr="00A677AD">
        <w:rPr>
          <w:sz w:val="18"/>
          <w:szCs w:val="18"/>
        </w:rPr>
        <w:t xml:space="preserve"> и ч. 7 ст. 316 УПК РФ. </w:t>
      </w:r>
    </w:p>
    <w:p w:rsidR="00A677AD" w:rsidRPr="00A677AD" w:rsidP="00A677AD">
      <w:pPr>
        <w:pStyle w:val="1"/>
        <w:ind w:firstLine="567"/>
        <w:jc w:val="both"/>
        <w:rPr>
          <w:sz w:val="18"/>
          <w:szCs w:val="18"/>
        </w:rPr>
      </w:pPr>
      <w:r w:rsidRPr="00A677AD">
        <w:rPr>
          <w:sz w:val="18"/>
          <w:szCs w:val="18"/>
        </w:rPr>
        <w:t xml:space="preserve">При этом суд учитывает в соответствии с частью 3 статьи 60 УК РФ, влияние назначенного наказания на исправление осужденного </w:t>
      </w:r>
      <w:r w:rsidRPr="00A677AD">
        <w:rPr>
          <w:bCs/>
          <w:sz w:val="18"/>
          <w:szCs w:val="18"/>
        </w:rPr>
        <w:t>Маммадли</w:t>
      </w:r>
      <w:r w:rsidRPr="00A677AD">
        <w:rPr>
          <w:bCs/>
          <w:sz w:val="18"/>
          <w:szCs w:val="18"/>
        </w:rPr>
        <w:t xml:space="preserve"> К.М.О.</w:t>
      </w:r>
      <w:r w:rsidRPr="00A677AD">
        <w:rPr>
          <w:sz w:val="18"/>
          <w:szCs w:val="18"/>
        </w:rPr>
        <w:t xml:space="preserve">, и на условия жизни его семьи. </w:t>
      </w:r>
    </w:p>
    <w:p w:rsidR="00A677AD" w:rsidRPr="00A677AD" w:rsidP="00A677AD">
      <w:pPr>
        <w:pStyle w:val="1"/>
        <w:tabs>
          <w:tab w:val="left" w:pos="567"/>
        </w:tabs>
        <w:ind w:firstLine="567"/>
        <w:jc w:val="both"/>
        <w:rPr>
          <w:sz w:val="18"/>
          <w:szCs w:val="18"/>
        </w:rPr>
      </w:pPr>
      <w:r w:rsidRPr="00A677AD">
        <w:rPr>
          <w:sz w:val="18"/>
          <w:szCs w:val="18"/>
        </w:rPr>
        <w:t>Оснований для применения к подсудимому положений ст. 64 УК РФ по делу суд не усматривает, т.к. исключительных обстоятельств, связанных с целями и мотивами преступления, ролью виновного,  поведением во время и после совершения преступления существенно уменьшающих степень общественной опасности преступления не имеется.</w:t>
      </w:r>
    </w:p>
    <w:p w:rsidR="00A677AD" w:rsidRPr="00A677AD" w:rsidP="00A677AD">
      <w:pPr>
        <w:pStyle w:val="1"/>
        <w:ind w:firstLine="567"/>
        <w:jc w:val="both"/>
        <w:rPr>
          <w:sz w:val="18"/>
          <w:szCs w:val="18"/>
        </w:rPr>
      </w:pPr>
      <w:r w:rsidRPr="00A677AD">
        <w:rPr>
          <w:sz w:val="18"/>
          <w:szCs w:val="18"/>
        </w:rPr>
        <w:t xml:space="preserve">Учитывая изложенное, принимая во внимание, как тяжесть содеянного, так и конкретные обстоятельства дела, личность виновного, наличие смягчающих и отсутствие отягчающих наказание обстоятельств, </w:t>
      </w:r>
      <w:r w:rsidRPr="00A677AD">
        <w:rPr>
          <w:rFonts w:eastAsia="Calibri"/>
          <w:sz w:val="18"/>
          <w:szCs w:val="18"/>
        </w:rPr>
        <w:t>а также влияние назначенного наказания на исправление осужденного и на условия жизни его семьи,</w:t>
      </w:r>
      <w:r w:rsidRPr="00A677AD">
        <w:rPr>
          <w:sz w:val="18"/>
          <w:szCs w:val="18"/>
          <w:shd w:val="clear" w:color="auto" w:fill="FFFFFF"/>
        </w:rPr>
        <w:t xml:space="preserve"> его отношение к совершённому преступлению: вину признал, в содеянном раскаялся, о чём, в частности, свидетельствует и его согласие на рассмотрение дела в особом порядке</w:t>
      </w:r>
      <w:r w:rsidRPr="00A677AD">
        <w:rPr>
          <w:sz w:val="18"/>
          <w:szCs w:val="18"/>
          <w:shd w:val="clear" w:color="auto" w:fill="FFFFFF"/>
        </w:rPr>
        <w:t xml:space="preserve">, </w:t>
      </w:r>
      <w:r w:rsidRPr="00A677AD">
        <w:rPr>
          <w:rStyle w:val="cnsl"/>
          <w:sz w:val="18"/>
          <w:szCs w:val="18"/>
          <w:shd w:val="clear" w:color="auto" w:fill="FFFFFF"/>
        </w:rPr>
        <w:t xml:space="preserve">принимая во внимание, что преступление, совершённое подсудимым относится к преступлениям небольшой тяжести, </w:t>
      </w:r>
      <w:r w:rsidRPr="00A677AD">
        <w:rPr>
          <w:sz w:val="18"/>
          <w:szCs w:val="18"/>
        </w:rPr>
        <w:t xml:space="preserve"> суд считает справедливым назначить </w:t>
      </w:r>
      <w:r w:rsidRPr="00A677AD">
        <w:rPr>
          <w:bCs/>
          <w:sz w:val="18"/>
          <w:szCs w:val="18"/>
        </w:rPr>
        <w:t>Маммадли</w:t>
      </w:r>
      <w:r w:rsidRPr="00A677AD">
        <w:rPr>
          <w:bCs/>
          <w:sz w:val="18"/>
          <w:szCs w:val="18"/>
        </w:rPr>
        <w:t xml:space="preserve"> К.М.О. </w:t>
      </w:r>
      <w:r w:rsidRPr="00A677AD">
        <w:rPr>
          <w:sz w:val="18"/>
          <w:szCs w:val="18"/>
        </w:rPr>
        <w:t>наказание в соответствии с требованиями ст. 46 УК РФ в виде штрафа.</w:t>
      </w:r>
    </w:p>
    <w:p w:rsidR="00A677AD" w:rsidRPr="00A677AD" w:rsidP="00A677AD">
      <w:pPr>
        <w:ind w:firstLine="567"/>
        <w:jc w:val="both"/>
        <w:rPr>
          <w:rFonts w:ascii="Times New Roman" w:eastAsia="Calibri" w:hAnsi="Times New Roman"/>
          <w:color w:val="FF0000"/>
          <w:kern w:val="0"/>
          <w:sz w:val="18"/>
          <w:szCs w:val="18"/>
          <w:lang w:eastAsia="ru-RU"/>
        </w:rPr>
      </w:pPr>
      <w:r w:rsidRPr="00A677AD">
        <w:rPr>
          <w:rFonts w:ascii="Times New Roman" w:eastAsia="Calibri" w:hAnsi="Times New Roman"/>
          <w:kern w:val="0"/>
          <w:sz w:val="18"/>
          <w:szCs w:val="18"/>
          <w:lang w:eastAsia="ru-RU"/>
        </w:rPr>
        <w:t xml:space="preserve">Определяя конкретный размер штрафа, суд учитывает тяжесть совершенного </w:t>
      </w:r>
      <w:r w:rsidRPr="00A677AD">
        <w:rPr>
          <w:rFonts w:ascii="Times New Roman" w:hAnsi="Times New Roman"/>
          <w:bCs/>
          <w:sz w:val="18"/>
          <w:szCs w:val="18"/>
        </w:rPr>
        <w:t>Маммадли</w:t>
      </w:r>
      <w:r w:rsidRPr="00A677AD">
        <w:rPr>
          <w:rFonts w:ascii="Times New Roman" w:hAnsi="Times New Roman"/>
          <w:bCs/>
          <w:sz w:val="18"/>
          <w:szCs w:val="18"/>
        </w:rPr>
        <w:t xml:space="preserve"> К.М.О. </w:t>
      </w:r>
      <w:r w:rsidRPr="00A677AD">
        <w:rPr>
          <w:rFonts w:ascii="Times New Roman" w:eastAsia="Calibri" w:hAnsi="Times New Roman"/>
          <w:kern w:val="0"/>
          <w:sz w:val="18"/>
          <w:szCs w:val="18"/>
          <w:lang w:eastAsia="ru-RU"/>
        </w:rPr>
        <w:t xml:space="preserve">преступления, имущественное положение его и его семьи, </w:t>
      </w:r>
      <w:r w:rsidRPr="00A677AD">
        <w:rPr>
          <w:rFonts w:ascii="Times New Roman" w:eastAsia="Calibri" w:hAnsi="Times New Roman"/>
          <w:color w:val="000000"/>
          <w:kern w:val="0"/>
          <w:sz w:val="18"/>
          <w:szCs w:val="18"/>
          <w:lang w:eastAsia="ru-RU"/>
        </w:rPr>
        <w:t>отсутствие официального трудоустройства.</w:t>
      </w:r>
      <w:r w:rsidRPr="00A677AD">
        <w:rPr>
          <w:rFonts w:ascii="Times New Roman" w:eastAsia="Calibri" w:hAnsi="Times New Roman"/>
          <w:color w:val="FF0000"/>
          <w:kern w:val="0"/>
          <w:sz w:val="18"/>
          <w:szCs w:val="18"/>
          <w:lang w:eastAsia="ru-RU"/>
        </w:rPr>
        <w:t xml:space="preserve"> </w:t>
      </w:r>
      <w:r w:rsidRPr="00A677AD">
        <w:rPr>
          <w:rFonts w:ascii="Times New Roman" w:hAnsi="Times New Roman"/>
          <w:sz w:val="18"/>
          <w:szCs w:val="18"/>
        </w:rPr>
        <w:t xml:space="preserve">Такое наказание, по мнению суда, является достаточным для исправления </w:t>
      </w:r>
      <w:r w:rsidRPr="00A677AD">
        <w:rPr>
          <w:rFonts w:ascii="Times New Roman" w:hAnsi="Times New Roman"/>
          <w:bCs/>
          <w:sz w:val="18"/>
          <w:szCs w:val="18"/>
        </w:rPr>
        <w:t>Маммадли</w:t>
      </w:r>
      <w:r w:rsidRPr="00A677AD">
        <w:rPr>
          <w:rFonts w:ascii="Times New Roman" w:hAnsi="Times New Roman"/>
          <w:bCs/>
          <w:sz w:val="18"/>
          <w:szCs w:val="18"/>
        </w:rPr>
        <w:t xml:space="preserve"> К.М.О. </w:t>
      </w:r>
      <w:r w:rsidRPr="00A677AD">
        <w:rPr>
          <w:rFonts w:ascii="Times New Roman" w:hAnsi="Times New Roman"/>
          <w:sz w:val="18"/>
          <w:szCs w:val="18"/>
        </w:rPr>
        <w:t xml:space="preserve">и предупреждения совершения им новых преступлений. </w:t>
      </w:r>
    </w:p>
    <w:p w:rsidR="00A677AD" w:rsidRPr="00A677AD" w:rsidP="00A677AD">
      <w:pPr>
        <w:pStyle w:val="BodyText"/>
        <w:tabs>
          <w:tab w:val="left" w:pos="0"/>
        </w:tabs>
        <w:spacing w:after="0"/>
        <w:ind w:firstLine="567"/>
        <w:jc w:val="both"/>
        <w:rPr>
          <w:rFonts w:ascii="Times New Roman" w:eastAsia="Calibri" w:hAnsi="Times New Roman"/>
          <w:kern w:val="0"/>
          <w:sz w:val="18"/>
          <w:szCs w:val="18"/>
          <w:lang w:val="ru-RU" w:eastAsia="ru-RU"/>
        </w:rPr>
      </w:pPr>
      <w:r w:rsidRPr="00A677AD">
        <w:rPr>
          <w:rFonts w:ascii="Times New Roman" w:eastAsia="Calibri" w:hAnsi="Times New Roman"/>
          <w:kern w:val="0"/>
          <w:sz w:val="18"/>
          <w:szCs w:val="18"/>
          <w:lang w:val="ru-RU" w:eastAsia="ru-RU"/>
        </w:rPr>
        <w:t xml:space="preserve">Также суд не усматривает оснований для изменения категории преступления, в совершении которого обвиняется подсудимый, на менее тяжкую в соответствии с </w:t>
      </w:r>
      <w:hyperlink r:id="rId4" w:history="1">
        <w:r w:rsidRPr="00A677AD">
          <w:rPr>
            <w:rStyle w:val="Hyperlink"/>
            <w:rFonts w:ascii="Times New Roman" w:eastAsia="Calibri" w:hAnsi="Times New Roman"/>
            <w:color w:val="auto"/>
            <w:kern w:val="0"/>
            <w:sz w:val="18"/>
            <w:szCs w:val="18"/>
            <w:u w:val="none"/>
            <w:lang w:val="ru-RU" w:eastAsia="ru-RU"/>
          </w:rPr>
          <w:t>ч. 6 ст. 15</w:t>
        </w:r>
      </w:hyperlink>
      <w:r w:rsidRPr="00A677AD">
        <w:rPr>
          <w:rFonts w:ascii="Times New Roman" w:eastAsia="Calibri" w:hAnsi="Times New Roman"/>
          <w:kern w:val="0"/>
          <w:sz w:val="18"/>
          <w:szCs w:val="18"/>
          <w:lang w:val="ru-RU" w:eastAsia="ru-RU"/>
        </w:rPr>
        <w:t xml:space="preserve"> УК РФ.</w:t>
      </w:r>
    </w:p>
    <w:p w:rsidR="00A677AD" w:rsidRPr="00A677AD" w:rsidP="00A677AD">
      <w:pPr>
        <w:pStyle w:val="6"/>
        <w:ind w:firstLine="567"/>
        <w:jc w:val="both"/>
        <w:rPr>
          <w:sz w:val="18"/>
          <w:szCs w:val="18"/>
        </w:rPr>
      </w:pPr>
      <w:r w:rsidRPr="00A677AD">
        <w:rPr>
          <w:sz w:val="18"/>
          <w:szCs w:val="18"/>
        </w:rPr>
        <w:t>Суд считает, что назначенное настоящим приговором наказание будет полностью соответствовать целям восстановления социальной справедливости, исправления осужденного, а также целям предупреждения совершения им новых преступлений.</w:t>
      </w:r>
    </w:p>
    <w:p w:rsidR="00A677AD" w:rsidRPr="00A677AD" w:rsidP="00A677AD">
      <w:pPr>
        <w:pStyle w:val="22"/>
        <w:tabs>
          <w:tab w:val="left" w:pos="567"/>
        </w:tabs>
        <w:ind w:firstLine="567"/>
        <w:jc w:val="both"/>
        <w:rPr>
          <w:sz w:val="18"/>
          <w:szCs w:val="18"/>
        </w:rPr>
      </w:pPr>
      <w:r w:rsidRPr="00A677AD">
        <w:rPr>
          <w:sz w:val="18"/>
          <w:szCs w:val="18"/>
        </w:rPr>
        <w:t xml:space="preserve">Меру процессуального принуждения, избранную в отношении </w:t>
      </w:r>
      <w:r w:rsidRPr="00A677AD">
        <w:rPr>
          <w:bCs/>
          <w:sz w:val="18"/>
          <w:szCs w:val="18"/>
        </w:rPr>
        <w:t>Маммадли</w:t>
      </w:r>
      <w:r w:rsidRPr="00A677AD">
        <w:rPr>
          <w:bCs/>
          <w:sz w:val="18"/>
          <w:szCs w:val="18"/>
        </w:rPr>
        <w:t xml:space="preserve"> К.М.О.</w:t>
      </w:r>
      <w:r w:rsidRPr="00A677AD">
        <w:rPr>
          <w:sz w:val="18"/>
          <w:szCs w:val="18"/>
        </w:rPr>
        <w:t xml:space="preserve">,  в виде обязательства о явке до вступления приговора в законную силу оставить без изменения, а по вступлении - отменить. </w:t>
      </w:r>
    </w:p>
    <w:p w:rsidR="00A677AD" w:rsidRPr="00A677AD" w:rsidP="00A677AD">
      <w:pPr>
        <w:tabs>
          <w:tab w:val="left" w:pos="0"/>
        </w:tabs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A677AD">
        <w:rPr>
          <w:rFonts w:ascii="Times New Roman" w:eastAsia="Calibri" w:hAnsi="Times New Roman"/>
          <w:sz w:val="18"/>
          <w:szCs w:val="18"/>
        </w:rPr>
        <w:t>При разрешении судьбы вещественных доказательств суд руководствуется требованиями ст. 81 и 82 УПК РФ.</w:t>
      </w:r>
    </w:p>
    <w:p w:rsidR="00A677AD" w:rsidRPr="00A677AD" w:rsidP="00A677AD">
      <w:pPr>
        <w:tabs>
          <w:tab w:val="left" w:pos="0"/>
        </w:tabs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A677AD">
        <w:rPr>
          <w:rFonts w:ascii="Times New Roman" w:eastAsia="Calibri" w:hAnsi="Times New Roman"/>
          <w:sz w:val="18"/>
          <w:szCs w:val="18"/>
        </w:rPr>
        <w:t>Расходы адвоката за участие в уголовном судопроизводстве по назначению органа дознания и в суде, на основании ст. 131 и 132 УПК РФ, надлежит отнести к процессуальным издержкам, и в силу ч. 10 ст. 316 УПК РФ, возместить за счет средств федерального бюджета, вопрос о размере которых разрешить отдельным постановлением.</w:t>
      </w:r>
    </w:p>
    <w:p w:rsidR="00A677AD" w:rsidRPr="00A677AD" w:rsidP="00A677AD">
      <w:pPr>
        <w:tabs>
          <w:tab w:val="left" w:pos="0"/>
        </w:tabs>
        <w:ind w:firstLine="567"/>
        <w:jc w:val="both"/>
        <w:rPr>
          <w:rStyle w:val="2"/>
          <w:rFonts w:eastAsia="Calibri"/>
          <w:sz w:val="18"/>
          <w:szCs w:val="18"/>
        </w:rPr>
      </w:pPr>
      <w:r w:rsidRPr="00A677AD">
        <w:rPr>
          <w:rStyle w:val="2"/>
          <w:sz w:val="18"/>
          <w:szCs w:val="18"/>
        </w:rPr>
        <w:t>На основании изложенного и руководствуясь ст. ст. 299, 307-310, 316-317 Уголовно-процессуального кодекса Российской Федерации, мировой судья,</w:t>
      </w:r>
    </w:p>
    <w:p w:rsidR="00A677AD" w:rsidRPr="00A677AD" w:rsidP="00A677AD">
      <w:pPr>
        <w:tabs>
          <w:tab w:val="left" w:pos="0"/>
        </w:tabs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A677AD" w:rsidRPr="00A677AD" w:rsidP="00A677AD">
      <w:pPr>
        <w:tabs>
          <w:tab w:val="left" w:pos="0"/>
        </w:tabs>
        <w:ind w:firstLine="567"/>
        <w:jc w:val="center"/>
        <w:rPr>
          <w:rFonts w:ascii="Times New Roman" w:hAnsi="Times New Roman"/>
          <w:sz w:val="18"/>
          <w:szCs w:val="18"/>
        </w:rPr>
      </w:pPr>
      <w:r w:rsidRPr="00A677AD">
        <w:rPr>
          <w:rFonts w:ascii="Times New Roman" w:hAnsi="Times New Roman"/>
          <w:sz w:val="18"/>
          <w:szCs w:val="18"/>
        </w:rPr>
        <w:t>П</w:t>
      </w:r>
      <w:r w:rsidRPr="00A677AD">
        <w:rPr>
          <w:rFonts w:ascii="Times New Roman" w:hAnsi="Times New Roman"/>
          <w:sz w:val="18"/>
          <w:szCs w:val="18"/>
        </w:rPr>
        <w:t xml:space="preserve"> Р И Г О В О Р И Л:</w:t>
      </w:r>
    </w:p>
    <w:p w:rsidR="00A677AD" w:rsidRPr="00A677AD" w:rsidP="00A677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677AD" w:rsidRPr="00A677AD" w:rsidP="00A677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8"/>
          <w:szCs w:val="18"/>
          <w:lang w:eastAsia="x-none"/>
        </w:rPr>
      </w:pPr>
      <w:r w:rsidRPr="00A677AD">
        <w:rPr>
          <w:rFonts w:ascii="Times New Roman" w:hAnsi="Times New Roman"/>
          <w:sz w:val="18"/>
          <w:szCs w:val="18"/>
        </w:rPr>
        <w:t xml:space="preserve">Признать </w:t>
      </w:r>
      <w:r w:rsidRPr="00A677AD">
        <w:rPr>
          <w:rFonts w:ascii="Times New Roman" w:hAnsi="Times New Roman"/>
          <w:b/>
          <w:bCs/>
          <w:sz w:val="18"/>
          <w:szCs w:val="18"/>
        </w:rPr>
        <w:t>Маммадли</w:t>
      </w:r>
      <w:r w:rsidRPr="00A677AD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A677AD">
        <w:rPr>
          <w:rFonts w:ascii="Times New Roman" w:hAnsi="Times New Roman"/>
          <w:b/>
          <w:bCs/>
          <w:sz w:val="18"/>
          <w:szCs w:val="18"/>
        </w:rPr>
        <w:t>Камрана</w:t>
      </w:r>
      <w:r w:rsidRPr="00A677AD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A677AD">
        <w:rPr>
          <w:rFonts w:ascii="Times New Roman" w:hAnsi="Times New Roman"/>
          <w:b/>
          <w:bCs/>
          <w:sz w:val="18"/>
          <w:szCs w:val="18"/>
        </w:rPr>
        <w:t>Маммад</w:t>
      </w:r>
      <w:r w:rsidRPr="00A677AD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A677AD">
        <w:rPr>
          <w:rFonts w:ascii="Times New Roman" w:hAnsi="Times New Roman"/>
          <w:b/>
          <w:bCs/>
          <w:sz w:val="18"/>
          <w:szCs w:val="18"/>
        </w:rPr>
        <w:t>О</w:t>
      </w:r>
      <w:r w:rsidRPr="00A677AD">
        <w:rPr>
          <w:rFonts w:ascii="Times New Roman" w:hAnsi="Times New Roman"/>
          <w:b/>
          <w:bCs/>
          <w:sz w:val="18"/>
          <w:szCs w:val="18"/>
        </w:rPr>
        <w:t>глы</w:t>
      </w:r>
      <w:r w:rsidRPr="00A677AD">
        <w:rPr>
          <w:rFonts w:ascii="Times New Roman" w:hAnsi="Times New Roman"/>
          <w:sz w:val="18"/>
          <w:szCs w:val="18"/>
        </w:rPr>
        <w:t xml:space="preserve">, </w:t>
      </w:r>
      <w:r w:rsidRPr="00A677AD">
        <w:rPr>
          <w:rFonts w:ascii="Times New Roman" w:hAnsi="Times New Roman"/>
          <w:bCs/>
          <w:sz w:val="18"/>
          <w:szCs w:val="18"/>
        </w:rPr>
        <w:t xml:space="preserve">«ПЕРСОНАЛЬНЫЕ  ДАННЫЕ»  </w:t>
      </w:r>
      <w:r w:rsidRPr="00A677AD">
        <w:rPr>
          <w:rFonts w:ascii="Times New Roman" w:hAnsi="Times New Roman"/>
          <w:bCs/>
          <w:sz w:val="18"/>
          <w:szCs w:val="18"/>
        </w:rPr>
        <w:t xml:space="preserve">года рождения, </w:t>
      </w:r>
      <w:r w:rsidRPr="00A677AD">
        <w:rPr>
          <w:rFonts w:ascii="Times New Roman" w:hAnsi="Times New Roman"/>
          <w:sz w:val="18"/>
          <w:szCs w:val="18"/>
        </w:rPr>
        <w:t xml:space="preserve">виновным в совершении преступления, предусмотренного </w:t>
      </w:r>
      <w:r w:rsidRPr="00A677AD">
        <w:rPr>
          <w:rFonts w:ascii="Times New Roman" w:eastAsia="Calibri" w:hAnsi="Times New Roman"/>
          <w:kern w:val="0"/>
          <w:sz w:val="18"/>
          <w:szCs w:val="18"/>
          <w:lang w:eastAsia="ru-RU"/>
        </w:rPr>
        <w:t xml:space="preserve"> ч. 3 ст. 30 ч. 1 ст. 291.2 УК РФ</w:t>
      </w:r>
      <w:r w:rsidRPr="00A677AD">
        <w:rPr>
          <w:rFonts w:ascii="Times New Roman" w:hAnsi="Times New Roman"/>
          <w:sz w:val="18"/>
          <w:szCs w:val="18"/>
        </w:rPr>
        <w:t xml:space="preserve"> и назначить ему </w:t>
      </w:r>
      <w:r w:rsidRPr="00A677AD">
        <w:rPr>
          <w:rFonts w:ascii="Times New Roman" w:hAnsi="Times New Roman"/>
          <w:sz w:val="18"/>
          <w:szCs w:val="18"/>
          <w:lang w:eastAsia="x-none"/>
        </w:rPr>
        <w:t>наказание в виде штрафа в размере 15 000,00 руб. (пятнадцать тысяч рублей) 00 копеек.</w:t>
      </w:r>
    </w:p>
    <w:p w:rsidR="00A677AD" w:rsidRPr="00A677AD" w:rsidP="00A677AD">
      <w:pPr>
        <w:pStyle w:val="22"/>
        <w:tabs>
          <w:tab w:val="left" w:pos="567"/>
        </w:tabs>
        <w:ind w:firstLine="567"/>
        <w:jc w:val="both"/>
        <w:rPr>
          <w:sz w:val="18"/>
          <w:szCs w:val="18"/>
        </w:rPr>
      </w:pPr>
      <w:r w:rsidRPr="00A677AD">
        <w:rPr>
          <w:sz w:val="18"/>
          <w:szCs w:val="18"/>
        </w:rPr>
        <w:t xml:space="preserve">Меру процессуального принуждения, избранную в отношении </w:t>
      </w:r>
      <w:r w:rsidRPr="00A677AD">
        <w:rPr>
          <w:bCs/>
          <w:sz w:val="18"/>
          <w:szCs w:val="18"/>
        </w:rPr>
        <w:t>Маммадли</w:t>
      </w:r>
      <w:r w:rsidRPr="00A677AD">
        <w:rPr>
          <w:bCs/>
          <w:sz w:val="18"/>
          <w:szCs w:val="18"/>
        </w:rPr>
        <w:t xml:space="preserve"> К.М.О.</w:t>
      </w:r>
      <w:r w:rsidRPr="00A677AD">
        <w:rPr>
          <w:sz w:val="18"/>
          <w:szCs w:val="18"/>
        </w:rPr>
        <w:t xml:space="preserve">,  в виде обязательства о явке до вступления приговора в законную силу оставить без изменения, а по вступлении - отменить. </w:t>
      </w:r>
    </w:p>
    <w:p w:rsidR="00A677AD" w:rsidRPr="00A677AD" w:rsidP="00A677AD">
      <w:pPr>
        <w:pStyle w:val="22"/>
        <w:tabs>
          <w:tab w:val="left" w:pos="567"/>
        </w:tabs>
        <w:ind w:firstLine="567"/>
        <w:jc w:val="both"/>
        <w:rPr>
          <w:color w:val="000000"/>
          <w:sz w:val="18"/>
          <w:szCs w:val="18"/>
          <w:lang w:bidi="ru-RU"/>
        </w:rPr>
      </w:pPr>
      <w:r w:rsidRPr="00A677AD">
        <w:rPr>
          <w:sz w:val="18"/>
          <w:szCs w:val="18"/>
        </w:rPr>
        <w:t xml:space="preserve">После вступления приговора в законную силу вещественные доказательства: билет банка России серии </w:t>
      </w:r>
      <w:r w:rsidRPr="00A677AD">
        <w:rPr>
          <w:sz w:val="18"/>
          <w:szCs w:val="18"/>
        </w:rPr>
        <w:t xml:space="preserve">«ПЕРСОНАЛЬНЫЕ  ДАННЫЕ»  </w:t>
      </w:r>
      <w:r w:rsidRPr="00A677AD">
        <w:rPr>
          <w:sz w:val="18"/>
          <w:szCs w:val="18"/>
        </w:rPr>
        <w:t xml:space="preserve">номиналом 5000,00 рублей,   переданный на хранение в дополнительный офис </w:t>
      </w:r>
      <w:r w:rsidRPr="00A677AD">
        <w:rPr>
          <w:sz w:val="18"/>
          <w:szCs w:val="18"/>
        </w:rPr>
        <w:t xml:space="preserve">«ПЕРСОНАЛЬНЫЕ  ДАННЫЕ»  </w:t>
      </w:r>
      <w:r w:rsidRPr="00A677AD">
        <w:rPr>
          <w:sz w:val="18"/>
          <w:szCs w:val="18"/>
        </w:rPr>
        <w:t xml:space="preserve">» - конфисковать, </w:t>
      </w:r>
      <w:r w:rsidRPr="00A677AD">
        <w:rPr>
          <w:color w:val="000000"/>
          <w:sz w:val="18"/>
          <w:szCs w:val="18"/>
          <w:lang w:bidi="ru-RU"/>
        </w:rPr>
        <w:t xml:space="preserve">обратив в доход государства; </w:t>
      </w:r>
      <w:r w:rsidRPr="00A677AD">
        <w:rPr>
          <w:color w:val="000000"/>
          <w:sz w:val="18"/>
          <w:szCs w:val="18"/>
          <w:lang w:eastAsia="ru-RU" w:bidi="ru-RU"/>
        </w:rPr>
        <w:t xml:space="preserve">диск </w:t>
      </w:r>
      <w:r w:rsidRPr="00A677AD">
        <w:rPr>
          <w:sz w:val="18"/>
          <w:szCs w:val="18"/>
        </w:rPr>
        <w:t xml:space="preserve">CD-R </w:t>
      </w:r>
      <w:r w:rsidRPr="00A677AD">
        <w:rPr>
          <w:color w:val="000000"/>
          <w:sz w:val="18"/>
          <w:szCs w:val="18"/>
          <w:lang w:eastAsia="ru-RU" w:bidi="ru-RU"/>
        </w:rPr>
        <w:t>с видеозаписью - хранить в материалах настоящего уголовного дела.</w:t>
      </w:r>
    </w:p>
    <w:p w:rsidR="00A677AD" w:rsidRPr="00A677AD" w:rsidP="00A677AD">
      <w:pPr>
        <w:tabs>
          <w:tab w:val="left" w:pos="0"/>
        </w:tabs>
        <w:ind w:firstLine="567"/>
        <w:jc w:val="both"/>
        <w:rPr>
          <w:rFonts w:ascii="Times New Roman" w:hAnsi="Times New Roman"/>
          <w:sz w:val="18"/>
          <w:szCs w:val="18"/>
          <w:lang w:eastAsia="x-none"/>
        </w:rPr>
      </w:pPr>
      <w:r w:rsidRPr="00A677AD">
        <w:rPr>
          <w:rFonts w:ascii="Times New Roman" w:hAnsi="Times New Roman"/>
          <w:sz w:val="18"/>
          <w:szCs w:val="18"/>
          <w:lang w:eastAsia="x-none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постановлением,</w:t>
      </w:r>
      <w:r w:rsidRPr="00A677AD">
        <w:rPr>
          <w:rFonts w:ascii="Times New Roman" w:hAnsi="Times New Roman"/>
          <w:sz w:val="18"/>
          <w:szCs w:val="18"/>
        </w:rPr>
        <w:t xml:space="preserve"> при наличии соответствующего заявления</w:t>
      </w:r>
      <w:r w:rsidRPr="00A677AD">
        <w:rPr>
          <w:rFonts w:ascii="Times New Roman" w:hAnsi="Times New Roman"/>
          <w:sz w:val="18"/>
          <w:szCs w:val="18"/>
          <w:lang w:eastAsia="x-none"/>
        </w:rPr>
        <w:t>.</w:t>
      </w:r>
    </w:p>
    <w:p w:rsidR="00A677AD" w:rsidRPr="00A677AD" w:rsidP="00A677AD">
      <w:pPr>
        <w:tabs>
          <w:tab w:val="left" w:pos="0"/>
        </w:tabs>
        <w:ind w:firstLine="567"/>
        <w:jc w:val="both"/>
        <w:rPr>
          <w:rFonts w:ascii="Times New Roman" w:hAnsi="Times New Roman"/>
          <w:b/>
          <w:color w:val="000000"/>
          <w:sz w:val="18"/>
          <w:szCs w:val="18"/>
          <w:lang w:eastAsia="ru-RU" w:bidi="ru-RU"/>
        </w:rPr>
      </w:pPr>
      <w:r w:rsidRPr="00A677AD">
        <w:rPr>
          <w:rFonts w:ascii="Times New Roman" w:hAnsi="Times New Roman"/>
          <w:b/>
          <w:sz w:val="18"/>
          <w:szCs w:val="18"/>
        </w:rPr>
        <w:t>Реквизиты для оплаты штрафа:</w:t>
      </w:r>
      <w:r w:rsidRPr="00A677AD">
        <w:rPr>
          <w:rFonts w:ascii="Times New Roman" w:hAnsi="Times New Roman"/>
          <w:b/>
          <w:color w:val="000000"/>
          <w:sz w:val="18"/>
          <w:szCs w:val="18"/>
          <w:lang w:eastAsia="ru-RU" w:bidi="ru-RU"/>
        </w:rPr>
        <w:t xml:space="preserve"> </w:t>
      </w:r>
    </w:p>
    <w:p w:rsidR="00A677AD" w:rsidRPr="00A677AD" w:rsidP="00A677AD">
      <w:pPr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18"/>
          <w:szCs w:val="18"/>
          <w:lang w:eastAsia="ru-RU" w:bidi="ru-RU"/>
        </w:rPr>
      </w:pPr>
      <w:r w:rsidRPr="00A677AD">
        <w:rPr>
          <w:rFonts w:ascii="Times New Roman" w:hAnsi="Times New Roman"/>
          <w:sz w:val="18"/>
          <w:szCs w:val="18"/>
        </w:rPr>
        <w:t xml:space="preserve">получатель: УФК по Республике Крым </w:t>
      </w:r>
      <w:r w:rsidRPr="00A677AD">
        <w:rPr>
          <w:rFonts w:ascii="Times New Roman" w:hAnsi="Times New Roman"/>
          <w:sz w:val="18"/>
          <w:szCs w:val="18"/>
        </w:rPr>
        <w:t>р</w:t>
      </w:r>
      <w:r w:rsidRPr="00A677AD">
        <w:rPr>
          <w:rFonts w:ascii="Times New Roman" w:hAnsi="Times New Roman"/>
          <w:sz w:val="18"/>
          <w:szCs w:val="18"/>
        </w:rPr>
        <w:t xml:space="preserve">/с 40102810645370000035, к/с 03100643000000017500, наименование: ОТДЕЛЕНИЕ РЕСПУБЛИКА КРЫМ (УФК по Республике Крым </w:t>
      </w:r>
      <w:r w:rsidRPr="00A677AD">
        <w:rPr>
          <w:rFonts w:ascii="Times New Roman" w:hAnsi="Times New Roman"/>
          <w:sz w:val="18"/>
          <w:szCs w:val="18"/>
        </w:rPr>
        <w:t>л</w:t>
      </w:r>
      <w:r w:rsidRPr="00A677AD">
        <w:rPr>
          <w:rFonts w:ascii="Times New Roman" w:hAnsi="Times New Roman"/>
          <w:sz w:val="18"/>
          <w:szCs w:val="18"/>
        </w:rPr>
        <w:t>/с 04751А92480), ИНН/КПП 9103000760/910301001, ОГРН 1149102008692, УИН  18858224010060007420, КБК 188 116 03132 01 0000 140</w:t>
      </w:r>
      <w:r w:rsidRPr="00A677AD">
        <w:rPr>
          <w:rFonts w:ascii="Times New Roman" w:hAnsi="Times New Roman"/>
          <w:color w:val="000000"/>
          <w:sz w:val="18"/>
          <w:szCs w:val="18"/>
          <w:lang w:eastAsia="ru-RU" w:bidi="ru-RU"/>
        </w:rPr>
        <w:t>.</w:t>
      </w:r>
    </w:p>
    <w:p w:rsidR="00A677AD" w:rsidRPr="00A677AD" w:rsidP="00A677AD">
      <w:pPr>
        <w:pStyle w:val="BodyTextIndent"/>
        <w:ind w:right="-2" w:firstLine="567"/>
        <w:rPr>
          <w:rFonts w:ascii="Times New Roman" w:eastAsia="Calibri" w:hAnsi="Times New Roman"/>
          <w:kern w:val="0"/>
          <w:sz w:val="18"/>
          <w:szCs w:val="18"/>
          <w:lang w:val="ru-RU" w:eastAsia="ru-RU"/>
        </w:rPr>
      </w:pPr>
      <w:r w:rsidRPr="00A677AD">
        <w:rPr>
          <w:rFonts w:ascii="Times New Roman" w:eastAsia="Times New Roman" w:hAnsi="Times New Roman"/>
          <w:iCs/>
          <w:kern w:val="0"/>
          <w:sz w:val="18"/>
          <w:szCs w:val="18"/>
          <w:lang w:val="ru-RU" w:eastAsia="ru-RU"/>
        </w:rPr>
        <w:t xml:space="preserve">Разъяснить </w:t>
      </w:r>
      <w:r w:rsidRPr="00A677AD">
        <w:rPr>
          <w:rFonts w:ascii="Times New Roman" w:hAnsi="Times New Roman"/>
          <w:bCs/>
          <w:sz w:val="18"/>
          <w:szCs w:val="18"/>
        </w:rPr>
        <w:t>Маммадли</w:t>
      </w:r>
      <w:r w:rsidRPr="00A677AD">
        <w:rPr>
          <w:rFonts w:ascii="Times New Roman" w:hAnsi="Times New Roman"/>
          <w:bCs/>
          <w:sz w:val="18"/>
          <w:szCs w:val="18"/>
        </w:rPr>
        <w:t xml:space="preserve"> </w:t>
      </w:r>
      <w:r w:rsidRPr="00A677AD">
        <w:rPr>
          <w:rFonts w:ascii="Times New Roman" w:hAnsi="Times New Roman"/>
          <w:bCs/>
          <w:sz w:val="18"/>
          <w:szCs w:val="18"/>
        </w:rPr>
        <w:t>Камрана</w:t>
      </w:r>
      <w:r w:rsidRPr="00A677AD">
        <w:rPr>
          <w:rFonts w:ascii="Times New Roman" w:hAnsi="Times New Roman"/>
          <w:bCs/>
          <w:sz w:val="18"/>
          <w:szCs w:val="18"/>
        </w:rPr>
        <w:t xml:space="preserve"> </w:t>
      </w:r>
      <w:r w:rsidRPr="00A677AD">
        <w:rPr>
          <w:rFonts w:ascii="Times New Roman" w:hAnsi="Times New Roman"/>
          <w:bCs/>
          <w:sz w:val="18"/>
          <w:szCs w:val="18"/>
        </w:rPr>
        <w:t>Маммад</w:t>
      </w:r>
      <w:r w:rsidRPr="00A677AD">
        <w:rPr>
          <w:rFonts w:ascii="Times New Roman" w:hAnsi="Times New Roman"/>
          <w:bCs/>
          <w:sz w:val="18"/>
          <w:szCs w:val="18"/>
        </w:rPr>
        <w:t xml:space="preserve"> </w:t>
      </w:r>
      <w:r w:rsidRPr="00A677AD">
        <w:rPr>
          <w:rFonts w:ascii="Times New Roman" w:hAnsi="Times New Roman"/>
          <w:bCs/>
          <w:sz w:val="18"/>
          <w:szCs w:val="18"/>
        </w:rPr>
        <w:t>О</w:t>
      </w:r>
      <w:r w:rsidRPr="00A677AD">
        <w:rPr>
          <w:rFonts w:ascii="Times New Roman" w:hAnsi="Times New Roman"/>
          <w:bCs/>
          <w:sz w:val="18"/>
          <w:szCs w:val="18"/>
        </w:rPr>
        <w:t>глы</w:t>
      </w:r>
      <w:r w:rsidRPr="00A677AD">
        <w:rPr>
          <w:rFonts w:ascii="Times New Roman" w:eastAsia="Times New Roman" w:hAnsi="Times New Roman"/>
          <w:iCs/>
          <w:kern w:val="0"/>
          <w:sz w:val="18"/>
          <w:szCs w:val="18"/>
          <w:lang w:val="ru-RU" w:eastAsia="ru-RU"/>
        </w:rPr>
        <w:t xml:space="preserve">  положения ч. 5 ст. 46 УК РФ, согласно которым </w:t>
      </w:r>
      <w:r w:rsidRPr="00A677AD">
        <w:rPr>
          <w:rFonts w:ascii="Times New Roman" w:eastAsia="Calibri" w:hAnsi="Times New Roman"/>
          <w:kern w:val="0"/>
          <w:sz w:val="18"/>
          <w:szCs w:val="18"/>
          <w:lang w:val="ru-RU" w:eastAsia="ru-RU"/>
        </w:rPr>
        <w:t xml:space="preserve">в случае злостного уклонения от уплаты штрафа, назначенного в качестве основного наказания, за исключением случаев назначения штрафа в размере, исчисляемом исходя из величины, кратной стоимости предмета или сумме коммерческого подкупа или взятки, штраф заменяется иным наказанием, за исключением лишения свободы. В случае злостного уклонения от уплаты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наказания, штраф заменяется наказанием в пределах санкции, предусмотренной соответствующей статьей </w:t>
      </w:r>
      <w:hyperlink r:id="rId5" w:history="1">
        <w:r w:rsidRPr="00A677AD">
          <w:rPr>
            <w:rStyle w:val="Hyperlink"/>
            <w:rFonts w:ascii="Times New Roman" w:eastAsia="Calibri" w:hAnsi="Times New Roman"/>
            <w:color w:val="auto"/>
            <w:kern w:val="0"/>
            <w:sz w:val="18"/>
            <w:szCs w:val="18"/>
            <w:u w:val="none"/>
            <w:lang w:val="ru-RU" w:eastAsia="ru-RU"/>
          </w:rPr>
          <w:t>Особенной части</w:t>
        </w:r>
      </w:hyperlink>
      <w:r w:rsidRPr="00A677AD">
        <w:rPr>
          <w:rFonts w:ascii="Times New Roman" w:eastAsia="Calibri" w:hAnsi="Times New Roman"/>
          <w:kern w:val="0"/>
          <w:sz w:val="18"/>
          <w:szCs w:val="18"/>
          <w:lang w:val="ru-RU" w:eastAsia="ru-RU"/>
        </w:rPr>
        <w:t xml:space="preserve"> настоящего Кодекса. При этом назначенное наказание не может быть условным.</w:t>
      </w:r>
      <w:r w:rsidRPr="00A677AD">
        <w:rPr>
          <w:rFonts w:ascii="Times New Roman" w:eastAsia="Times New Roman" w:hAnsi="Times New Roman"/>
          <w:iCs/>
          <w:kern w:val="0"/>
          <w:sz w:val="18"/>
          <w:szCs w:val="18"/>
          <w:lang w:val="ru-RU" w:eastAsia="ru-RU"/>
        </w:rPr>
        <w:tab/>
      </w:r>
    </w:p>
    <w:p w:rsidR="00A677AD" w:rsidRPr="00A677AD" w:rsidP="00A677AD">
      <w:pPr>
        <w:tabs>
          <w:tab w:val="left" w:pos="0"/>
        </w:tabs>
        <w:ind w:firstLine="567"/>
        <w:jc w:val="both"/>
        <w:rPr>
          <w:rFonts w:ascii="Times New Roman" w:hAnsi="Times New Roman"/>
          <w:sz w:val="18"/>
          <w:szCs w:val="18"/>
        </w:rPr>
      </w:pPr>
      <w:r w:rsidRPr="00A677AD">
        <w:rPr>
          <w:rFonts w:ascii="Times New Roman" w:hAnsi="Times New Roman"/>
          <w:sz w:val="18"/>
          <w:szCs w:val="18"/>
          <w:lang w:eastAsia="x-none"/>
        </w:rPr>
        <w:t>Приговор может быть обжалован в апелляционном порядке в Ялтинский городской суд Республики Крым в течение 15 суток со дня его постановления через мирового судью.</w:t>
      </w:r>
    </w:p>
    <w:p w:rsidR="00A677AD" w:rsidRPr="00A677AD" w:rsidP="00A677AD">
      <w:pPr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677AD" w:rsidRPr="00A677AD" w:rsidP="00A677AD">
      <w:pPr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677AD" w:rsidRPr="00A677AD" w:rsidP="00A677AD">
      <w:pPr>
        <w:ind w:firstLine="567"/>
        <w:jc w:val="both"/>
        <w:rPr>
          <w:rFonts w:ascii="Times New Roman" w:hAnsi="Times New Roman"/>
          <w:sz w:val="18"/>
          <w:szCs w:val="18"/>
        </w:rPr>
      </w:pPr>
      <w:r w:rsidRPr="00A677AD">
        <w:rPr>
          <w:rFonts w:ascii="Times New Roman" w:hAnsi="Times New Roman"/>
          <w:sz w:val="18"/>
          <w:szCs w:val="18"/>
        </w:rPr>
        <w:t>Мировой судья</w:t>
      </w:r>
      <w:r w:rsidRPr="00A677AD">
        <w:rPr>
          <w:rFonts w:ascii="Times New Roman" w:hAnsi="Times New Roman"/>
          <w:sz w:val="18"/>
          <w:szCs w:val="18"/>
        </w:rPr>
        <w:tab/>
      </w:r>
      <w:r w:rsidRPr="00A677AD">
        <w:rPr>
          <w:rFonts w:ascii="Times New Roman" w:hAnsi="Times New Roman"/>
          <w:sz w:val="18"/>
          <w:szCs w:val="18"/>
        </w:rPr>
        <w:tab/>
      </w:r>
      <w:r w:rsidRPr="00A677AD">
        <w:rPr>
          <w:rFonts w:ascii="Times New Roman" w:hAnsi="Times New Roman"/>
          <w:sz w:val="18"/>
          <w:szCs w:val="18"/>
        </w:rPr>
        <w:tab/>
      </w:r>
      <w:r w:rsidRPr="00A677AD">
        <w:rPr>
          <w:rFonts w:ascii="Times New Roman" w:hAnsi="Times New Roman"/>
          <w:sz w:val="18"/>
          <w:szCs w:val="18"/>
        </w:rPr>
        <w:tab/>
        <w:t xml:space="preserve">                        О.В. Переверзева</w:t>
      </w:r>
    </w:p>
    <w:p w:rsidR="00A677AD" w:rsidRPr="00A677AD" w:rsidP="00A677AD">
      <w:pPr>
        <w:ind w:firstLine="567"/>
        <w:rPr>
          <w:rFonts w:ascii="Times New Roman" w:hAnsi="Times New Roman"/>
          <w:sz w:val="18"/>
          <w:szCs w:val="18"/>
        </w:rPr>
      </w:pPr>
    </w:p>
    <w:p w:rsidR="00F92E94" w:rsidRPr="00A677AD">
      <w:pPr>
        <w:rPr>
          <w:sz w:val="18"/>
          <w:szCs w:val="18"/>
        </w:rPr>
      </w:pPr>
    </w:p>
    <w:sectPr w:rsidSect="00A677AD">
      <w:pgSz w:w="11906" w:h="16838"/>
      <w:pgMar w:top="851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AD"/>
    <w:rsid w:val="00A677AD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7A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77AD"/>
    <w:rPr>
      <w:color w:val="0000FF" w:themeColor="hyperlink"/>
      <w:u w:val="single"/>
    </w:rPr>
  </w:style>
  <w:style w:type="paragraph" w:styleId="Title">
    <w:name w:val="Title"/>
    <w:basedOn w:val="Normal"/>
    <w:link w:val="a"/>
    <w:uiPriority w:val="99"/>
    <w:qFormat/>
    <w:rsid w:val="00A677AD"/>
    <w:pPr>
      <w:widowControl/>
      <w:suppressAutoHyphens w:val="0"/>
      <w:jc w:val="center"/>
    </w:pPr>
    <w:rPr>
      <w:rFonts w:ascii="Times New Roman" w:eastAsia="Times New Roman" w:hAnsi="Times New Roman"/>
      <w:b/>
      <w:bCs/>
      <w:kern w:val="0"/>
      <w:sz w:val="28"/>
      <w:szCs w:val="28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A677A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a0"/>
    <w:semiHidden/>
    <w:unhideWhenUsed/>
    <w:rsid w:val="00A677AD"/>
    <w:pPr>
      <w:spacing w:after="120"/>
    </w:pPr>
    <w:rPr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semiHidden/>
    <w:rsid w:val="00A677AD"/>
    <w:rPr>
      <w:rFonts w:ascii="Arial" w:eastAsia="Lucida Sans Unicode" w:hAnsi="Arial" w:cs="Times New Roman"/>
      <w:kern w:val="2"/>
      <w:sz w:val="20"/>
      <w:szCs w:val="24"/>
      <w:lang w:val="x-none" w:eastAsia="x-none"/>
    </w:rPr>
  </w:style>
  <w:style w:type="paragraph" w:styleId="BodyTextIndent">
    <w:name w:val="Body Text Indent"/>
    <w:basedOn w:val="Normal"/>
    <w:link w:val="a1"/>
    <w:semiHidden/>
    <w:unhideWhenUsed/>
    <w:rsid w:val="00A677AD"/>
    <w:pPr>
      <w:ind w:firstLine="720"/>
      <w:jc w:val="both"/>
    </w:pPr>
    <w:rPr>
      <w:szCs w:val="20"/>
      <w:lang w:val="uk-UA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677AD"/>
    <w:rPr>
      <w:rFonts w:ascii="Arial" w:eastAsia="Lucida Sans Unicode" w:hAnsi="Arial" w:cs="Times New Roman"/>
      <w:kern w:val="2"/>
      <w:sz w:val="20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A677A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677AD"/>
    <w:rPr>
      <w:rFonts w:ascii="Arial" w:eastAsia="Lucida Sans Unicode" w:hAnsi="Arial" w:cs="Times New Roman"/>
      <w:kern w:val="2"/>
      <w:sz w:val="20"/>
      <w:szCs w:val="24"/>
    </w:rPr>
  </w:style>
  <w:style w:type="character" w:customStyle="1" w:styleId="20">
    <w:name w:val="Основной текст (2)_"/>
    <w:link w:val="21"/>
    <w:semiHidden/>
    <w:locked/>
    <w:rsid w:val="00A677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semiHidden/>
    <w:rsid w:val="00A677AD"/>
    <w:pPr>
      <w:shd w:val="clear" w:color="auto" w:fill="FFFFFF"/>
      <w:suppressAutoHyphens w:val="0"/>
      <w:spacing w:before="600" w:line="442" w:lineRule="exact"/>
      <w:jc w:val="both"/>
    </w:pPr>
    <w:rPr>
      <w:rFonts w:ascii="Times New Roman" w:eastAsia="Times New Roman" w:hAnsi="Times New Roman"/>
      <w:kern w:val="0"/>
      <w:sz w:val="28"/>
      <w:szCs w:val="28"/>
    </w:rPr>
  </w:style>
  <w:style w:type="character" w:customStyle="1" w:styleId="Normal0">
    <w:name w:val="Normal Знак"/>
    <w:link w:val="1"/>
    <w:semiHidden/>
    <w:locked/>
    <w:rsid w:val="00A677AD"/>
    <w:rPr>
      <w:rFonts w:ascii="Times New Roman" w:eastAsia="Times New Roman" w:hAnsi="Times New Roman" w:cs="Times New Roman"/>
      <w:sz w:val="24"/>
    </w:rPr>
  </w:style>
  <w:style w:type="paragraph" w:customStyle="1" w:styleId="1">
    <w:name w:val="Обычный1"/>
    <w:link w:val="Normal0"/>
    <w:semiHidden/>
    <w:rsid w:val="00A677A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22">
    <w:name w:val="Обычный2"/>
    <w:semiHidden/>
    <w:rsid w:val="00A677AD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4">
    <w:name w:val="Обычный4"/>
    <w:semiHidden/>
    <w:rsid w:val="00A67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">
    <w:name w:val="Обычный6"/>
    <w:semiHidden/>
    <w:rsid w:val="00A67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nsl">
    <w:name w:val="cnsl"/>
    <w:rsid w:val="00A677AD"/>
  </w:style>
  <w:style w:type="character" w:customStyle="1" w:styleId="ConsNonformat">
    <w:name w:val="ConsNonformat Знак"/>
    <w:link w:val="ConsNonformat0"/>
    <w:locked/>
    <w:rsid w:val="00A677AD"/>
    <w:rPr>
      <w:rFonts w:ascii="Courier New" w:hAnsi="Courier New" w:cs="Courier New"/>
      <w:sz w:val="26"/>
      <w:szCs w:val="24"/>
    </w:rPr>
  </w:style>
  <w:style w:type="paragraph" w:customStyle="1" w:styleId="ConsNonformat0">
    <w:name w:val="ConsNonformat"/>
    <w:link w:val="ConsNonformat"/>
    <w:qFormat/>
    <w:rsid w:val="00A67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789E5BB34E5D772EEE91CCCA0E26B3B357E3233BDB1196D4803E632D18FD29336C5DA5EBW7u4S" TargetMode="External" /><Relationship Id="rId5" Type="http://schemas.openxmlformats.org/officeDocument/2006/relationships/hyperlink" Target="consultantplus://offline/ref=A7590C9A674202CDAFAF62010DBFD3B91FC414DF7DFBECE979EF5199E34AE9FC31EEA216EC90D6C34E4F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